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6E6F" w14:textId="6D637868" w:rsidR="0098051D" w:rsidRDefault="00CB6AC7" w:rsidP="00CC4E32">
      <w:pPr>
        <w:pStyle w:val="BodyText"/>
        <w:spacing w:line="276" w:lineRule="auto"/>
        <w:ind w:left="1845" w:right="1048" w:firstLine="445"/>
        <w:jc w:val="center"/>
        <w:rPr>
          <w:w w:val="105"/>
        </w:rPr>
      </w:pPr>
      <w:r>
        <w:rPr>
          <w:w w:val="105"/>
        </w:rPr>
        <w:t>Тарифы на банковское обслуживание для юридических лиц, индивидуальных предпринимателей</w:t>
      </w:r>
    </w:p>
    <w:p w14:paraId="1C0F28BE" w14:textId="77777777" w:rsidR="00045FF5" w:rsidRPr="00CC4E32" w:rsidRDefault="00045FF5" w:rsidP="00CC4E32">
      <w:pPr>
        <w:pStyle w:val="BodyText"/>
        <w:spacing w:line="276" w:lineRule="auto"/>
        <w:ind w:left="1845" w:right="1048" w:firstLine="445"/>
        <w:jc w:val="center"/>
      </w:pPr>
    </w:p>
    <w:tbl>
      <w:tblPr>
        <w:tblW w:w="0" w:type="auto"/>
        <w:tblInd w:w="10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"/>
        <w:gridCol w:w="3114"/>
        <w:gridCol w:w="36"/>
        <w:gridCol w:w="2790"/>
        <w:gridCol w:w="15"/>
        <w:gridCol w:w="2976"/>
      </w:tblGrid>
      <w:tr w:rsidR="0098051D" w14:paraId="6BD13B58" w14:textId="77777777" w:rsidTr="0004282C">
        <w:trPr>
          <w:trHeight w:val="311"/>
        </w:trPr>
        <w:tc>
          <w:tcPr>
            <w:tcW w:w="9793" w:type="dxa"/>
            <w:gridSpan w:val="7"/>
            <w:shd w:val="clear" w:color="auto" w:fill="F2F2F2" w:themeFill="background1" w:themeFillShade="F2"/>
          </w:tcPr>
          <w:p w14:paraId="2D608B6A" w14:textId="74E15008" w:rsidR="0098051D" w:rsidRDefault="0004282C" w:rsidP="0004282C">
            <w:pPr>
              <w:pStyle w:val="TableParagraph"/>
              <w:tabs>
                <w:tab w:val="center" w:pos="4910"/>
              </w:tabs>
              <w:spacing w:before="78"/>
              <w:ind w:left="4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ab/>
            </w:r>
            <w:r w:rsidR="00CB6AC7">
              <w:rPr>
                <w:b/>
                <w:spacing w:val="-2"/>
                <w:w w:val="105"/>
                <w:sz w:val="17"/>
              </w:rPr>
              <w:t>Раздеп</w:t>
            </w:r>
            <w:r w:rsidR="00CB6AC7">
              <w:rPr>
                <w:b/>
                <w:spacing w:val="-19"/>
                <w:w w:val="105"/>
                <w:sz w:val="17"/>
              </w:rPr>
              <w:t xml:space="preserve"> </w:t>
            </w:r>
            <w:r w:rsidR="00CB6AC7">
              <w:rPr>
                <w:b/>
                <w:spacing w:val="-2"/>
                <w:w w:val="105"/>
                <w:sz w:val="17"/>
              </w:rPr>
              <w:t>1</w:t>
            </w:r>
            <w:r w:rsidR="00CB6AC7">
              <w:rPr>
                <w:b/>
                <w:color w:val="0E3B3B"/>
                <w:spacing w:val="-2"/>
                <w:w w:val="105"/>
                <w:sz w:val="17"/>
              </w:rPr>
              <w:t>.</w:t>
            </w:r>
            <w:r w:rsidR="00CB6AC7">
              <w:rPr>
                <w:b/>
                <w:color w:val="0E3B3B"/>
                <w:spacing w:val="-8"/>
                <w:w w:val="105"/>
                <w:sz w:val="17"/>
              </w:rPr>
              <w:t xml:space="preserve"> </w:t>
            </w:r>
            <w:r w:rsidR="00CB6AC7">
              <w:rPr>
                <w:b/>
                <w:spacing w:val="-2"/>
                <w:w w:val="105"/>
                <w:sz w:val="17"/>
              </w:rPr>
              <w:t>Открытие</w:t>
            </w:r>
            <w:r w:rsidR="00CB6AC7">
              <w:rPr>
                <w:b/>
                <w:color w:val="082121"/>
                <w:spacing w:val="-2"/>
                <w:w w:val="105"/>
                <w:sz w:val="17"/>
              </w:rPr>
              <w:t>,</w:t>
            </w:r>
            <w:r w:rsidR="00CB6AC7">
              <w:rPr>
                <w:b/>
                <w:color w:val="082121"/>
                <w:spacing w:val="-8"/>
                <w:w w:val="105"/>
                <w:sz w:val="17"/>
              </w:rPr>
              <w:t xml:space="preserve"> </w:t>
            </w:r>
            <w:r w:rsidR="00CB6AC7">
              <w:rPr>
                <w:b/>
                <w:spacing w:val="-2"/>
                <w:w w:val="105"/>
                <w:sz w:val="17"/>
              </w:rPr>
              <w:t>ведение и</w:t>
            </w:r>
            <w:r w:rsidR="00CB6AC7">
              <w:rPr>
                <w:b/>
                <w:spacing w:val="14"/>
                <w:w w:val="105"/>
                <w:sz w:val="17"/>
              </w:rPr>
              <w:t xml:space="preserve"> </w:t>
            </w:r>
            <w:r w:rsidR="00CB6AC7">
              <w:rPr>
                <w:b/>
                <w:spacing w:val="-2"/>
                <w:w w:val="105"/>
                <w:sz w:val="17"/>
              </w:rPr>
              <w:t>закрытие</w:t>
            </w:r>
            <w:r w:rsidR="00CB6AC7">
              <w:rPr>
                <w:b/>
                <w:spacing w:val="4"/>
                <w:w w:val="105"/>
                <w:sz w:val="17"/>
              </w:rPr>
              <w:t xml:space="preserve"> </w:t>
            </w:r>
            <w:r w:rsidR="00CB6AC7">
              <w:rPr>
                <w:b/>
                <w:spacing w:val="-2"/>
                <w:w w:val="105"/>
                <w:sz w:val="17"/>
              </w:rPr>
              <w:t>банковских</w:t>
            </w:r>
            <w:r w:rsidR="00CB6AC7">
              <w:rPr>
                <w:b/>
                <w:spacing w:val="8"/>
                <w:w w:val="105"/>
                <w:sz w:val="17"/>
              </w:rPr>
              <w:t xml:space="preserve"> </w:t>
            </w:r>
            <w:r w:rsidR="00CB6AC7">
              <w:rPr>
                <w:b/>
                <w:color w:val="111111"/>
                <w:spacing w:val="-2"/>
                <w:w w:val="105"/>
                <w:sz w:val="17"/>
              </w:rPr>
              <w:t>счетов</w:t>
            </w:r>
          </w:p>
        </w:tc>
      </w:tr>
      <w:tr w:rsidR="0098051D" w14:paraId="4BC1A29F" w14:textId="77777777">
        <w:trPr>
          <w:trHeight w:val="244"/>
        </w:trPr>
        <w:tc>
          <w:tcPr>
            <w:tcW w:w="851" w:type="dxa"/>
          </w:tcPr>
          <w:p w14:paraId="54DE9701" w14:textId="77777777" w:rsidR="0098051D" w:rsidRDefault="00CB6AC7">
            <w:pPr>
              <w:pStyle w:val="TableParagraph"/>
              <w:spacing w:before="44" w:line="180" w:lineRule="exact"/>
              <w:ind w:left="178"/>
              <w:rPr>
                <w:b/>
                <w:sz w:val="17"/>
              </w:rPr>
            </w:pPr>
            <w:r>
              <w:rPr>
                <w:b/>
                <w:spacing w:val="-4"/>
                <w:w w:val="120"/>
                <w:sz w:val="17"/>
              </w:rPr>
              <w:t>№п/п</w:t>
            </w:r>
          </w:p>
        </w:tc>
        <w:tc>
          <w:tcPr>
            <w:tcW w:w="3125" w:type="dxa"/>
            <w:gridSpan w:val="2"/>
          </w:tcPr>
          <w:p w14:paraId="7A53DAE6" w14:textId="77777777" w:rsidR="0098051D" w:rsidRDefault="00CB6AC7">
            <w:pPr>
              <w:pStyle w:val="TableParagraph"/>
              <w:spacing w:before="39" w:line="185" w:lineRule="exact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Вид</w:t>
            </w:r>
            <w:r>
              <w:rPr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банковской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услуги</w:t>
            </w:r>
          </w:p>
        </w:tc>
        <w:tc>
          <w:tcPr>
            <w:tcW w:w="2841" w:type="dxa"/>
            <w:gridSpan w:val="3"/>
          </w:tcPr>
          <w:p w14:paraId="7E01AC14" w14:textId="77777777" w:rsidR="0098051D" w:rsidRDefault="00CB6AC7">
            <w:pPr>
              <w:pStyle w:val="TableParagraph"/>
              <w:spacing w:before="39" w:line="185" w:lineRule="exact"/>
              <w:ind w:left="140" w:right="10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Тарифы</w:t>
            </w:r>
          </w:p>
        </w:tc>
        <w:tc>
          <w:tcPr>
            <w:tcW w:w="2976" w:type="dxa"/>
          </w:tcPr>
          <w:p w14:paraId="2133654B" w14:textId="77777777" w:rsidR="0098051D" w:rsidRDefault="00CB6AC7">
            <w:pPr>
              <w:pStyle w:val="TableParagraph"/>
              <w:spacing w:before="39" w:line="185" w:lineRule="exact"/>
              <w:ind w:left="467" w:right="44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Примечание</w:t>
            </w:r>
          </w:p>
        </w:tc>
      </w:tr>
      <w:tr w:rsidR="0098051D" w14:paraId="350AEE75" w14:textId="77777777" w:rsidTr="002618FA">
        <w:trPr>
          <w:trHeight w:val="929"/>
        </w:trPr>
        <w:tc>
          <w:tcPr>
            <w:tcW w:w="851" w:type="dxa"/>
            <w:vAlign w:val="center"/>
          </w:tcPr>
          <w:p w14:paraId="2EF7239B" w14:textId="77777777" w:rsidR="0098051D" w:rsidRDefault="00CB6AC7" w:rsidP="002618FA">
            <w:pPr>
              <w:pStyle w:val="TableParagraph"/>
              <w:ind w:left="111"/>
              <w:rPr>
                <w:b/>
                <w:sz w:val="17"/>
              </w:rPr>
            </w:pPr>
            <w:r>
              <w:rPr>
                <w:b/>
                <w:spacing w:val="-4"/>
                <w:w w:val="90"/>
                <w:sz w:val="17"/>
              </w:rPr>
              <w:t>1.1.</w:t>
            </w:r>
          </w:p>
        </w:tc>
        <w:tc>
          <w:tcPr>
            <w:tcW w:w="3125" w:type="dxa"/>
            <w:gridSpan w:val="2"/>
            <w:vAlign w:val="center"/>
          </w:tcPr>
          <w:p w14:paraId="2BBAD569" w14:textId="69289C8E" w:rsidR="0098051D" w:rsidRDefault="00CB6AC7" w:rsidP="002618FA">
            <w:pPr>
              <w:pStyle w:val="TableParagraph"/>
              <w:spacing w:line="268" w:lineRule="auto"/>
              <w:ind w:left="116" w:righ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Открытие/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закрытие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текущего </w:t>
            </w:r>
            <w:r>
              <w:rPr>
                <w:b/>
                <w:spacing w:val="-2"/>
                <w:w w:val="105"/>
                <w:sz w:val="17"/>
              </w:rPr>
              <w:t xml:space="preserve">счета,корреспондентского </w:t>
            </w:r>
            <w:r>
              <w:rPr>
                <w:b/>
                <w:w w:val="105"/>
                <w:sz w:val="17"/>
              </w:rPr>
              <w:t>счета в национально</w:t>
            </w:r>
          </w:p>
        </w:tc>
        <w:tc>
          <w:tcPr>
            <w:tcW w:w="2841" w:type="dxa"/>
            <w:gridSpan w:val="3"/>
            <w:vAlign w:val="center"/>
          </w:tcPr>
          <w:p w14:paraId="2192B1B9" w14:textId="4EAE4D99" w:rsidR="0098051D" w:rsidRPr="0008507C" w:rsidRDefault="00FE1E84" w:rsidP="00FE1E84">
            <w:pPr>
              <w:pStyle w:val="TableParagraph"/>
              <w:spacing w:before="34"/>
              <w:ind w:left="150" w:right="109"/>
              <w:jc w:val="center"/>
              <w:rPr>
                <w:w w:val="105"/>
                <w:sz w:val="16"/>
              </w:rPr>
            </w:pPr>
            <w:r w:rsidRPr="0008507C">
              <w:rPr>
                <w:w w:val="105"/>
                <w:sz w:val="16"/>
              </w:rPr>
              <w:t>Бесплатно</w:t>
            </w:r>
          </w:p>
        </w:tc>
        <w:tc>
          <w:tcPr>
            <w:tcW w:w="2976" w:type="dxa"/>
            <w:vAlign w:val="center"/>
          </w:tcPr>
          <w:p w14:paraId="13B8D688" w14:textId="6EA3E400" w:rsidR="0098051D" w:rsidRPr="00FE1E84" w:rsidRDefault="0098051D" w:rsidP="00FE1E84">
            <w:pPr>
              <w:pStyle w:val="TableParagraph"/>
              <w:spacing w:before="37" w:line="288" w:lineRule="auto"/>
              <w:ind w:left="75" w:right="109" w:firstLine="75"/>
              <w:rPr>
                <w:sz w:val="16"/>
              </w:rPr>
            </w:pPr>
          </w:p>
        </w:tc>
      </w:tr>
      <w:tr w:rsidR="0098051D" w14:paraId="0E85BE92" w14:textId="77777777" w:rsidTr="00FE1E84">
        <w:trPr>
          <w:trHeight w:val="1234"/>
        </w:trPr>
        <w:tc>
          <w:tcPr>
            <w:tcW w:w="851" w:type="dxa"/>
          </w:tcPr>
          <w:p w14:paraId="7F6ACA2E" w14:textId="77777777" w:rsidR="0098051D" w:rsidRDefault="0098051D">
            <w:pPr>
              <w:pStyle w:val="TableParagraph"/>
              <w:rPr>
                <w:b/>
                <w:sz w:val="17"/>
              </w:rPr>
            </w:pPr>
          </w:p>
          <w:p w14:paraId="3EDB3215" w14:textId="77777777" w:rsidR="0098051D" w:rsidRDefault="0098051D">
            <w:pPr>
              <w:pStyle w:val="TableParagraph"/>
              <w:spacing w:before="143"/>
              <w:rPr>
                <w:b/>
                <w:sz w:val="17"/>
              </w:rPr>
            </w:pPr>
          </w:p>
          <w:p w14:paraId="7A1D34B4" w14:textId="77777777" w:rsidR="0098051D" w:rsidRDefault="00CB6AC7">
            <w:pPr>
              <w:pStyle w:val="TableParagraph"/>
              <w:ind w:left="11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1.2.</w:t>
            </w:r>
          </w:p>
        </w:tc>
        <w:tc>
          <w:tcPr>
            <w:tcW w:w="3125" w:type="dxa"/>
            <w:gridSpan w:val="2"/>
          </w:tcPr>
          <w:p w14:paraId="4D7BDEDE" w14:textId="77777777" w:rsidR="0098051D" w:rsidRDefault="0098051D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2421BFB2" w14:textId="6C2947F3" w:rsidR="0098051D" w:rsidRDefault="00CB6AC7">
            <w:pPr>
              <w:pStyle w:val="TableParagraph"/>
              <w:spacing w:line="271" w:lineRule="auto"/>
              <w:ind w:left="117" w:right="158" w:firstLine="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Ведение текущего счета, корреспондентского</w:t>
            </w:r>
            <w:r>
              <w:rPr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счета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в национальной валюте</w:t>
            </w:r>
          </w:p>
        </w:tc>
        <w:tc>
          <w:tcPr>
            <w:tcW w:w="2841" w:type="dxa"/>
            <w:gridSpan w:val="3"/>
          </w:tcPr>
          <w:p w14:paraId="3DC3C95C" w14:textId="77777777" w:rsidR="0098051D" w:rsidRPr="0008507C" w:rsidRDefault="0098051D">
            <w:pPr>
              <w:pStyle w:val="TableParagraph"/>
              <w:rPr>
                <w:w w:val="105"/>
                <w:sz w:val="16"/>
              </w:rPr>
            </w:pPr>
          </w:p>
          <w:p w14:paraId="1B10A305" w14:textId="77777777" w:rsidR="0098051D" w:rsidRPr="0008507C" w:rsidRDefault="0098051D">
            <w:pPr>
              <w:pStyle w:val="TableParagraph"/>
              <w:spacing w:before="176"/>
              <w:rPr>
                <w:w w:val="105"/>
                <w:sz w:val="16"/>
              </w:rPr>
            </w:pPr>
          </w:p>
          <w:p w14:paraId="684AAD10" w14:textId="4E055507" w:rsidR="0098051D" w:rsidRPr="0008507C" w:rsidRDefault="00FE1E84">
            <w:pPr>
              <w:pStyle w:val="TableParagraph"/>
              <w:ind w:left="142" w:right="109"/>
              <w:jc w:val="center"/>
              <w:rPr>
                <w:w w:val="105"/>
                <w:sz w:val="16"/>
              </w:rPr>
            </w:pPr>
            <w:r w:rsidRPr="0008507C">
              <w:rPr>
                <w:w w:val="105"/>
                <w:sz w:val="16"/>
              </w:rPr>
              <w:t xml:space="preserve">1000 </w:t>
            </w:r>
            <w:r w:rsidR="00CB6AC7" w:rsidRPr="0008507C">
              <w:rPr>
                <w:w w:val="105"/>
                <w:sz w:val="16"/>
              </w:rPr>
              <w:t>тенге</w:t>
            </w:r>
          </w:p>
        </w:tc>
        <w:tc>
          <w:tcPr>
            <w:tcW w:w="2976" w:type="dxa"/>
            <w:vAlign w:val="center"/>
          </w:tcPr>
          <w:p w14:paraId="03AAD56F" w14:textId="77777777" w:rsidR="002618FA" w:rsidRDefault="00CB6AC7" w:rsidP="00FE1E84">
            <w:pPr>
              <w:pStyle w:val="TableParagraph"/>
              <w:spacing w:before="102" w:line="288" w:lineRule="auto"/>
              <w:ind w:left="75" w:right="280" w:firstLine="90"/>
              <w:rPr>
                <w:w w:val="110"/>
                <w:sz w:val="16"/>
              </w:rPr>
            </w:pPr>
            <w:r w:rsidRPr="00FE1E84">
              <w:rPr>
                <w:w w:val="110"/>
                <w:sz w:val="16"/>
              </w:rPr>
              <w:t>Ежемес</w:t>
            </w:r>
            <w:r w:rsidR="00041608" w:rsidRPr="00FE1E84">
              <w:rPr>
                <w:w w:val="110"/>
                <w:sz w:val="16"/>
              </w:rPr>
              <w:t>ячная</w:t>
            </w:r>
            <w:r w:rsidRPr="00FE1E84">
              <w:rPr>
                <w:w w:val="110"/>
                <w:sz w:val="16"/>
              </w:rPr>
              <w:t xml:space="preserve"> комис</w:t>
            </w:r>
            <w:r w:rsidR="00041608" w:rsidRPr="00FE1E84">
              <w:rPr>
                <w:w w:val="110"/>
                <w:sz w:val="16"/>
              </w:rPr>
              <w:t>сия</w:t>
            </w:r>
            <w:r w:rsidRPr="00FE1E84">
              <w:rPr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за</w:t>
            </w:r>
            <w:r w:rsidR="00FE1E84">
              <w:rPr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каждый счет</w:t>
            </w:r>
            <w:r w:rsidR="00FE1E84" w:rsidRPr="00FE1E84">
              <w:rPr>
                <w:w w:val="110"/>
                <w:sz w:val="16"/>
              </w:rPr>
              <w:t xml:space="preserve">. </w:t>
            </w:r>
            <w:r>
              <w:rPr>
                <w:w w:val="110"/>
                <w:sz w:val="16"/>
              </w:rPr>
              <w:t>При</w:t>
            </w:r>
            <w:r w:rsidR="00FE1E84">
              <w:rPr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наличии движений</w:t>
            </w:r>
            <w:r w:rsidRPr="00FE1E84">
              <w:rPr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по</w:t>
            </w:r>
            <w:r w:rsidR="00FE1E84" w:rsidRPr="00FE1E84">
              <w:rPr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счету.</w:t>
            </w:r>
            <w:r w:rsidRPr="00FE1E84">
              <w:rPr>
                <w:w w:val="110"/>
                <w:sz w:val="16"/>
              </w:rPr>
              <w:t xml:space="preserve"> </w:t>
            </w:r>
          </w:p>
          <w:p w14:paraId="4D4FEEB7" w14:textId="74052008" w:rsidR="0098051D" w:rsidRDefault="00CB6AC7" w:rsidP="00FE1E84">
            <w:pPr>
              <w:pStyle w:val="TableParagraph"/>
              <w:spacing w:before="102" w:line="288" w:lineRule="auto"/>
              <w:ind w:left="75" w:right="280" w:firstLine="90"/>
              <w:rPr>
                <w:sz w:val="16"/>
              </w:rPr>
            </w:pPr>
            <w:r>
              <w:rPr>
                <w:w w:val="110"/>
                <w:sz w:val="16"/>
              </w:rPr>
              <w:t>Без</w:t>
            </w:r>
            <w:r w:rsidRPr="00FE1E84">
              <w:rPr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движени</w:t>
            </w:r>
            <w:r w:rsidR="00426F87">
              <w:rPr>
                <w:w w:val="110"/>
                <w:sz w:val="16"/>
              </w:rPr>
              <w:t>я</w:t>
            </w:r>
            <w:r>
              <w:rPr>
                <w:w w:val="110"/>
                <w:sz w:val="16"/>
              </w:rPr>
              <w:t>по</w:t>
            </w:r>
            <w:r w:rsidRPr="00FE1E84">
              <w:rPr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счету</w:t>
            </w:r>
            <w:r w:rsidRPr="00FE1E84">
              <w:rPr>
                <w:w w:val="110"/>
                <w:sz w:val="16"/>
              </w:rPr>
              <w:t xml:space="preserve"> </w:t>
            </w:r>
            <w:r w:rsidR="00FE1E84">
              <w:rPr>
                <w:w w:val="110"/>
                <w:sz w:val="16"/>
              </w:rPr>
              <w:t>–</w:t>
            </w:r>
            <w:r w:rsidRPr="00FE1E84">
              <w:rPr>
                <w:w w:val="110"/>
                <w:sz w:val="16"/>
              </w:rPr>
              <w:t xml:space="preserve"> </w:t>
            </w:r>
            <w:r w:rsidR="00FE1E84">
              <w:rPr>
                <w:w w:val="110"/>
                <w:sz w:val="16"/>
              </w:rPr>
              <w:t xml:space="preserve">0 </w:t>
            </w:r>
            <w:r w:rsidRPr="00FE1E84">
              <w:rPr>
                <w:w w:val="110"/>
                <w:sz w:val="16"/>
              </w:rPr>
              <w:t>тенге</w:t>
            </w:r>
          </w:p>
        </w:tc>
      </w:tr>
      <w:tr w:rsidR="00AC3FEC" w14:paraId="7C74FB65" w14:textId="77777777" w:rsidTr="00AC3FEC">
        <w:trPr>
          <w:trHeight w:val="281"/>
        </w:trPr>
        <w:tc>
          <w:tcPr>
            <w:tcW w:w="851" w:type="dxa"/>
            <w:vAlign w:val="center"/>
          </w:tcPr>
          <w:p w14:paraId="504DB400" w14:textId="0A3A359C" w:rsidR="00AC3FEC" w:rsidRDefault="00AC3FEC" w:rsidP="003265FD">
            <w:pPr>
              <w:pStyle w:val="TableParagraph"/>
              <w:ind w:left="111"/>
              <w:rPr>
                <w:b/>
                <w:sz w:val="17"/>
              </w:rPr>
            </w:pPr>
            <w:r w:rsidRPr="003265FD">
              <w:rPr>
                <w:b/>
                <w:spacing w:val="-4"/>
                <w:sz w:val="17"/>
              </w:rPr>
              <w:t>1.3</w:t>
            </w:r>
          </w:p>
        </w:tc>
        <w:tc>
          <w:tcPr>
            <w:tcW w:w="3125" w:type="dxa"/>
            <w:gridSpan w:val="2"/>
            <w:vAlign w:val="center"/>
          </w:tcPr>
          <w:p w14:paraId="4FFF32F9" w14:textId="0AC26CA6" w:rsidR="00AC3FEC" w:rsidRDefault="00AC3FEC" w:rsidP="00AC3FEC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sz w:val="17"/>
              </w:rPr>
              <w:t>Открытие карты к расчётному счёту</w:t>
            </w:r>
          </w:p>
        </w:tc>
        <w:tc>
          <w:tcPr>
            <w:tcW w:w="2841" w:type="dxa"/>
            <w:gridSpan w:val="3"/>
            <w:vAlign w:val="center"/>
          </w:tcPr>
          <w:p w14:paraId="0C536588" w14:textId="7607B19D" w:rsidR="00AC3FEC" w:rsidRPr="0008507C" w:rsidRDefault="00AC3FEC" w:rsidP="00AC3FEC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4000 тенге</w:t>
            </w:r>
          </w:p>
        </w:tc>
        <w:tc>
          <w:tcPr>
            <w:tcW w:w="2976" w:type="dxa"/>
            <w:vAlign w:val="center"/>
          </w:tcPr>
          <w:p w14:paraId="766ADB89" w14:textId="623CAABA" w:rsidR="00AC3FEC" w:rsidRPr="00FE1E84" w:rsidRDefault="00AC3FEC" w:rsidP="00FE1E84">
            <w:pPr>
              <w:pStyle w:val="TableParagraph"/>
              <w:spacing w:before="102" w:line="288" w:lineRule="auto"/>
              <w:ind w:left="75" w:right="280" w:firstLine="90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За каждую карту</w:t>
            </w:r>
          </w:p>
        </w:tc>
      </w:tr>
      <w:tr w:rsidR="0098051D" w14:paraId="214A87B2" w14:textId="77777777" w:rsidTr="0004282C">
        <w:trPr>
          <w:trHeight w:val="306"/>
        </w:trPr>
        <w:tc>
          <w:tcPr>
            <w:tcW w:w="9793" w:type="dxa"/>
            <w:gridSpan w:val="7"/>
            <w:shd w:val="clear" w:color="auto" w:fill="F2F2F2" w:themeFill="background1" w:themeFillShade="F2"/>
          </w:tcPr>
          <w:p w14:paraId="1EBBAF8D" w14:textId="5EE476D0" w:rsidR="0098051D" w:rsidRDefault="00CB6AC7">
            <w:pPr>
              <w:pStyle w:val="TableParagraph"/>
              <w:spacing w:before="73"/>
              <w:ind w:left="42" w:right="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Раздеп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color w:val="111111"/>
                <w:sz w:val="17"/>
              </w:rPr>
              <w:t>2.</w:t>
            </w:r>
            <w:r>
              <w:rPr>
                <w:b/>
                <w:color w:val="111111"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Кассовое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обсуживание</w:t>
            </w:r>
          </w:p>
        </w:tc>
      </w:tr>
      <w:tr w:rsidR="0098051D" w14:paraId="04A102EC" w14:textId="77777777">
        <w:trPr>
          <w:trHeight w:val="330"/>
        </w:trPr>
        <w:tc>
          <w:tcPr>
            <w:tcW w:w="851" w:type="dxa"/>
          </w:tcPr>
          <w:p w14:paraId="4344787A" w14:textId="77777777" w:rsidR="0098051D" w:rsidRDefault="00CB6AC7">
            <w:pPr>
              <w:pStyle w:val="TableParagraph"/>
              <w:spacing w:before="87"/>
              <w:ind w:left="178"/>
              <w:rPr>
                <w:b/>
                <w:sz w:val="17"/>
              </w:rPr>
            </w:pPr>
            <w:r>
              <w:rPr>
                <w:b/>
                <w:spacing w:val="-4"/>
                <w:w w:val="120"/>
                <w:sz w:val="17"/>
              </w:rPr>
              <w:t>№п/п</w:t>
            </w:r>
          </w:p>
        </w:tc>
        <w:tc>
          <w:tcPr>
            <w:tcW w:w="3125" w:type="dxa"/>
            <w:gridSpan w:val="2"/>
          </w:tcPr>
          <w:p w14:paraId="34CEBEBB" w14:textId="77777777" w:rsidR="0098051D" w:rsidRDefault="00CB6AC7">
            <w:pPr>
              <w:pStyle w:val="TableParagraph"/>
              <w:spacing w:before="83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Вид</w:t>
            </w:r>
            <w:r>
              <w:rPr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банковской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услуги</w:t>
            </w:r>
          </w:p>
        </w:tc>
        <w:tc>
          <w:tcPr>
            <w:tcW w:w="2841" w:type="dxa"/>
            <w:gridSpan w:val="3"/>
          </w:tcPr>
          <w:p w14:paraId="7A77E0AD" w14:textId="77777777" w:rsidR="0098051D" w:rsidRDefault="00CB6AC7">
            <w:pPr>
              <w:pStyle w:val="TableParagraph"/>
              <w:spacing w:before="83"/>
              <w:ind w:left="140" w:right="10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Тарифы</w:t>
            </w:r>
          </w:p>
        </w:tc>
        <w:tc>
          <w:tcPr>
            <w:tcW w:w="2976" w:type="dxa"/>
          </w:tcPr>
          <w:p w14:paraId="63F33765" w14:textId="77777777" w:rsidR="0098051D" w:rsidRDefault="00CB6AC7">
            <w:pPr>
              <w:pStyle w:val="TableParagraph"/>
              <w:spacing w:before="83"/>
              <w:ind w:left="467" w:right="44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Примечание</w:t>
            </w:r>
          </w:p>
        </w:tc>
      </w:tr>
      <w:tr w:rsidR="0098051D" w14:paraId="76A3CC00" w14:textId="77777777" w:rsidTr="0008507C">
        <w:trPr>
          <w:trHeight w:val="652"/>
        </w:trPr>
        <w:tc>
          <w:tcPr>
            <w:tcW w:w="851" w:type="dxa"/>
          </w:tcPr>
          <w:p w14:paraId="2FF9DA6C" w14:textId="77777777" w:rsidR="0098051D" w:rsidRPr="003265FD" w:rsidRDefault="0098051D" w:rsidP="003265FD">
            <w:pPr>
              <w:pStyle w:val="TableParagraph"/>
              <w:spacing w:before="1"/>
              <w:ind w:left="120"/>
              <w:rPr>
                <w:b/>
                <w:spacing w:val="-4"/>
                <w:sz w:val="17"/>
              </w:rPr>
            </w:pPr>
          </w:p>
          <w:p w14:paraId="1F3D2E0A" w14:textId="77777777" w:rsidR="0098051D" w:rsidRPr="003265FD" w:rsidRDefault="00CB6AC7" w:rsidP="003265FD">
            <w:pPr>
              <w:pStyle w:val="TableParagraph"/>
              <w:spacing w:before="1"/>
              <w:ind w:left="120"/>
              <w:rPr>
                <w:b/>
                <w:spacing w:val="-4"/>
                <w:sz w:val="17"/>
              </w:rPr>
            </w:pPr>
            <w:r w:rsidRPr="00FE5811">
              <w:rPr>
                <w:b/>
                <w:spacing w:val="-4"/>
                <w:sz w:val="17"/>
              </w:rPr>
              <w:t>2.1.</w:t>
            </w:r>
          </w:p>
        </w:tc>
        <w:tc>
          <w:tcPr>
            <w:tcW w:w="3125" w:type="dxa"/>
            <w:gridSpan w:val="2"/>
          </w:tcPr>
          <w:p w14:paraId="091BF015" w14:textId="77777777" w:rsidR="0098051D" w:rsidRPr="00FE5811" w:rsidRDefault="00CB6AC7">
            <w:pPr>
              <w:pStyle w:val="TableParagraph"/>
              <w:spacing w:line="222" w:lineRule="exact"/>
              <w:ind w:left="117" w:right="158" w:firstLine="3"/>
              <w:rPr>
                <w:b/>
                <w:sz w:val="17"/>
              </w:rPr>
            </w:pPr>
            <w:r w:rsidRPr="00FE5811">
              <w:rPr>
                <w:b/>
                <w:w w:val="105"/>
                <w:sz w:val="17"/>
              </w:rPr>
              <w:t>Взнос</w:t>
            </w:r>
            <w:r w:rsidRPr="00FE5811">
              <w:rPr>
                <w:b/>
                <w:spacing w:val="-5"/>
                <w:w w:val="105"/>
                <w:sz w:val="17"/>
              </w:rPr>
              <w:t xml:space="preserve"> </w:t>
            </w:r>
            <w:r w:rsidRPr="00FE5811">
              <w:rPr>
                <w:b/>
                <w:w w:val="105"/>
                <w:sz w:val="17"/>
              </w:rPr>
              <w:t>наличных денег</w:t>
            </w:r>
            <w:r w:rsidRPr="00FE5811">
              <w:rPr>
                <w:b/>
                <w:spacing w:val="-4"/>
                <w:w w:val="105"/>
                <w:sz w:val="17"/>
              </w:rPr>
              <w:t xml:space="preserve"> </w:t>
            </w:r>
            <w:r w:rsidRPr="00FE5811">
              <w:rPr>
                <w:b/>
                <w:w w:val="105"/>
                <w:sz w:val="17"/>
              </w:rPr>
              <w:t xml:space="preserve">в </w:t>
            </w:r>
            <w:r w:rsidRPr="00FE5811">
              <w:rPr>
                <w:b/>
                <w:spacing w:val="-2"/>
                <w:w w:val="105"/>
                <w:sz w:val="17"/>
              </w:rPr>
              <w:t>национальной</w:t>
            </w:r>
            <w:r w:rsidRPr="00FE5811">
              <w:rPr>
                <w:b/>
                <w:spacing w:val="-10"/>
                <w:w w:val="105"/>
                <w:sz w:val="17"/>
              </w:rPr>
              <w:t xml:space="preserve"> </w:t>
            </w:r>
            <w:r w:rsidRPr="00FE5811">
              <w:rPr>
                <w:b/>
                <w:spacing w:val="-2"/>
                <w:w w:val="105"/>
                <w:sz w:val="17"/>
              </w:rPr>
              <w:t>валюте</w:t>
            </w:r>
            <w:r w:rsidRPr="00FE5811">
              <w:rPr>
                <w:b/>
                <w:spacing w:val="-11"/>
                <w:w w:val="105"/>
                <w:sz w:val="17"/>
              </w:rPr>
              <w:t xml:space="preserve"> </w:t>
            </w:r>
            <w:r w:rsidRPr="00FE5811">
              <w:rPr>
                <w:b/>
                <w:spacing w:val="-2"/>
                <w:w w:val="105"/>
                <w:sz w:val="17"/>
              </w:rPr>
              <w:t xml:space="preserve">на </w:t>
            </w:r>
            <w:r w:rsidRPr="00FE5811">
              <w:rPr>
                <w:b/>
                <w:w w:val="105"/>
                <w:sz w:val="17"/>
              </w:rPr>
              <w:t>текущий счет</w:t>
            </w:r>
          </w:p>
        </w:tc>
        <w:tc>
          <w:tcPr>
            <w:tcW w:w="2841" w:type="dxa"/>
            <w:gridSpan w:val="3"/>
            <w:vAlign w:val="center"/>
          </w:tcPr>
          <w:p w14:paraId="15556732" w14:textId="7931A537" w:rsidR="002618FA" w:rsidRDefault="00CB6AC7" w:rsidP="0008507C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 w:rsidRPr="00FE5811">
              <w:rPr>
                <w:w w:val="105"/>
                <w:sz w:val="16"/>
              </w:rPr>
              <w:t>0,30% от суммы,</w:t>
            </w:r>
          </w:p>
          <w:p w14:paraId="0FD5FCD2" w14:textId="0F38E928" w:rsidR="0098051D" w:rsidRPr="002618FA" w:rsidRDefault="00CB6AC7" w:rsidP="0008507C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 w:rsidRPr="00FE5811">
              <w:rPr>
                <w:w w:val="105"/>
                <w:sz w:val="16"/>
              </w:rPr>
              <w:t>минимум</w:t>
            </w:r>
            <w:r w:rsidRPr="002618FA">
              <w:rPr>
                <w:w w:val="105"/>
                <w:sz w:val="16"/>
              </w:rPr>
              <w:t xml:space="preserve"> </w:t>
            </w:r>
            <w:r w:rsidR="00E6490E" w:rsidRPr="002618FA">
              <w:rPr>
                <w:w w:val="105"/>
                <w:sz w:val="16"/>
              </w:rPr>
              <w:t>1</w:t>
            </w:r>
            <w:r w:rsidR="00E6490E" w:rsidRPr="00FE5811">
              <w:rPr>
                <w:w w:val="105"/>
                <w:sz w:val="16"/>
              </w:rPr>
              <w:t>000</w:t>
            </w:r>
            <w:r w:rsidRPr="002618FA">
              <w:rPr>
                <w:w w:val="105"/>
                <w:sz w:val="16"/>
              </w:rPr>
              <w:t xml:space="preserve"> </w:t>
            </w:r>
            <w:r w:rsidRPr="00FE5811">
              <w:rPr>
                <w:w w:val="105"/>
                <w:sz w:val="16"/>
              </w:rPr>
              <w:t>тенге</w:t>
            </w:r>
          </w:p>
        </w:tc>
        <w:tc>
          <w:tcPr>
            <w:tcW w:w="2976" w:type="dxa"/>
          </w:tcPr>
          <w:p w14:paraId="1F50B7B1" w14:textId="77777777" w:rsidR="0098051D" w:rsidRDefault="009805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4FF0" w14:paraId="759F6DA6" w14:textId="77777777" w:rsidTr="0008507C">
        <w:trPr>
          <w:trHeight w:val="652"/>
        </w:trPr>
        <w:tc>
          <w:tcPr>
            <w:tcW w:w="851" w:type="dxa"/>
          </w:tcPr>
          <w:p w14:paraId="72B5F589" w14:textId="77777777" w:rsidR="007F4FF0" w:rsidRPr="003265FD" w:rsidRDefault="007F4FF0" w:rsidP="003265FD">
            <w:pPr>
              <w:pStyle w:val="TableParagraph"/>
              <w:spacing w:before="1"/>
              <w:ind w:left="120"/>
              <w:rPr>
                <w:b/>
                <w:spacing w:val="-4"/>
                <w:sz w:val="17"/>
              </w:rPr>
            </w:pPr>
          </w:p>
          <w:p w14:paraId="5842BD7A" w14:textId="5E9AC287" w:rsidR="007F4FF0" w:rsidRPr="003265FD" w:rsidRDefault="007F4FF0" w:rsidP="003265FD">
            <w:pPr>
              <w:pStyle w:val="TableParagraph"/>
              <w:spacing w:before="1"/>
              <w:ind w:left="120"/>
              <w:rPr>
                <w:b/>
                <w:spacing w:val="-4"/>
                <w:sz w:val="17"/>
              </w:rPr>
            </w:pPr>
            <w:r w:rsidRPr="003265FD">
              <w:rPr>
                <w:b/>
                <w:spacing w:val="-4"/>
                <w:sz w:val="17"/>
              </w:rPr>
              <w:t>2.</w:t>
            </w:r>
            <w:r w:rsidRPr="003265FD">
              <w:rPr>
                <w:b/>
                <w:spacing w:val="-4"/>
                <w:sz w:val="17"/>
              </w:rPr>
              <w:t>2</w:t>
            </w:r>
            <w:r w:rsidRPr="003265FD">
              <w:rPr>
                <w:b/>
                <w:spacing w:val="-4"/>
                <w:sz w:val="17"/>
              </w:rPr>
              <w:t>.</w:t>
            </w:r>
          </w:p>
        </w:tc>
        <w:tc>
          <w:tcPr>
            <w:tcW w:w="3125" w:type="dxa"/>
            <w:gridSpan w:val="2"/>
          </w:tcPr>
          <w:p w14:paraId="226D871A" w14:textId="77777777" w:rsidR="007F4FF0" w:rsidRDefault="007F4FF0" w:rsidP="007F4FF0">
            <w:pPr>
              <w:pStyle w:val="TableParagraph"/>
              <w:spacing w:before="26" w:line="288" w:lineRule="auto"/>
              <w:ind w:left="195" w:right="188" w:hanging="2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Снятие</w:t>
            </w:r>
            <w:r>
              <w:rPr>
                <w:b/>
                <w:spacing w:val="-1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наличных</w:t>
            </w:r>
            <w:r>
              <w:rPr>
                <w:b/>
                <w:spacing w:val="-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денег</w:t>
            </w:r>
            <w:r>
              <w:rPr>
                <w:b/>
                <w:spacing w:val="-9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в национальной валюте с</w:t>
            </w:r>
          </w:p>
          <w:p w14:paraId="136BD1E8" w14:textId="5763AA7F" w:rsidR="007F4FF0" w:rsidRPr="00FE5811" w:rsidRDefault="007F4FF0" w:rsidP="007F4FF0">
            <w:pPr>
              <w:pStyle w:val="TableParagraph"/>
              <w:spacing w:line="222" w:lineRule="exact"/>
              <w:ind w:left="117" w:right="158" w:firstLine="3"/>
              <w:rPr>
                <w:b/>
                <w:w w:val="105"/>
                <w:sz w:val="17"/>
              </w:rPr>
            </w:pPr>
            <w:r>
              <w:rPr>
                <w:b/>
                <w:w w:val="110"/>
                <w:sz w:val="16"/>
              </w:rPr>
              <w:t>текущего</w:t>
            </w:r>
            <w:r>
              <w:rPr>
                <w:b/>
                <w:spacing w:val="30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счета</w:t>
            </w:r>
            <w:r>
              <w:rPr>
                <w:b/>
                <w:spacing w:val="-2"/>
                <w:w w:val="110"/>
                <w:sz w:val="16"/>
              </w:rPr>
              <w:t xml:space="preserve"> </w:t>
            </w:r>
            <w:r w:rsidRPr="002618FA">
              <w:rPr>
                <w:b/>
                <w:bCs/>
                <w:w w:val="110"/>
                <w:sz w:val="16"/>
              </w:rPr>
              <w:t>по</w:t>
            </w:r>
            <w:r w:rsidRPr="002618FA">
              <w:rPr>
                <w:b/>
                <w:bCs/>
                <w:spacing w:val="-8"/>
                <w:w w:val="110"/>
                <w:sz w:val="16"/>
              </w:rPr>
              <w:t xml:space="preserve"> </w:t>
            </w:r>
            <w:r w:rsidRPr="002618FA">
              <w:rPr>
                <w:b/>
                <w:bCs/>
                <w:w w:val="110"/>
                <w:sz w:val="16"/>
              </w:rPr>
              <w:t>заявке,</w:t>
            </w:r>
            <w:r w:rsidRPr="002618FA">
              <w:rPr>
                <w:b/>
                <w:bCs/>
                <w:spacing w:val="-6"/>
                <w:w w:val="110"/>
                <w:sz w:val="16"/>
              </w:rPr>
              <w:t xml:space="preserve"> </w:t>
            </w:r>
            <w:r w:rsidRPr="002618FA">
              <w:rPr>
                <w:b/>
                <w:bCs/>
                <w:w w:val="110"/>
                <w:sz w:val="16"/>
              </w:rPr>
              <w:t>полученной</w:t>
            </w:r>
            <w:r w:rsidRPr="002618FA">
              <w:rPr>
                <w:b/>
                <w:bCs/>
                <w:spacing w:val="-3"/>
                <w:w w:val="110"/>
                <w:sz w:val="16"/>
              </w:rPr>
              <w:t xml:space="preserve"> </w:t>
            </w:r>
            <w:r w:rsidRPr="002618FA">
              <w:rPr>
                <w:b/>
                <w:bCs/>
                <w:w w:val="110"/>
                <w:sz w:val="16"/>
              </w:rPr>
              <w:t>устно/</w:t>
            </w:r>
            <w:r w:rsidRPr="002618FA">
              <w:rPr>
                <w:b/>
                <w:bCs/>
                <w:spacing w:val="-11"/>
                <w:w w:val="110"/>
                <w:sz w:val="16"/>
              </w:rPr>
              <w:t xml:space="preserve"> </w:t>
            </w:r>
            <w:r w:rsidRPr="002618FA">
              <w:rPr>
                <w:b/>
                <w:bCs/>
                <w:w w:val="110"/>
                <w:sz w:val="16"/>
              </w:rPr>
              <w:t xml:space="preserve">по </w:t>
            </w:r>
            <w:r w:rsidRPr="002618FA">
              <w:rPr>
                <w:b/>
                <w:bCs/>
                <w:spacing w:val="-2"/>
                <w:w w:val="110"/>
                <w:sz w:val="16"/>
              </w:rPr>
              <w:t>телефону</w:t>
            </w:r>
          </w:p>
        </w:tc>
        <w:tc>
          <w:tcPr>
            <w:tcW w:w="2841" w:type="dxa"/>
            <w:gridSpan w:val="3"/>
            <w:vAlign w:val="center"/>
          </w:tcPr>
          <w:p w14:paraId="16F9AFD5" w14:textId="009C2153" w:rsidR="002618FA" w:rsidRDefault="007F4FF0" w:rsidP="0008507C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 w:rsidRPr="002618FA">
              <w:rPr>
                <w:w w:val="105"/>
                <w:sz w:val="16"/>
              </w:rPr>
              <w:t>0,60% от суммы,</w:t>
            </w:r>
          </w:p>
          <w:p w14:paraId="2A6069EE" w14:textId="3D408C36" w:rsidR="007F4FF0" w:rsidRPr="00FE5811" w:rsidRDefault="007F4FF0" w:rsidP="0008507C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 w:rsidRPr="002618FA">
              <w:rPr>
                <w:w w:val="105"/>
                <w:sz w:val="16"/>
              </w:rPr>
              <w:t xml:space="preserve">минимум </w:t>
            </w:r>
            <w:r w:rsidR="002618FA">
              <w:rPr>
                <w:w w:val="105"/>
                <w:sz w:val="16"/>
              </w:rPr>
              <w:t xml:space="preserve">1 </w:t>
            </w:r>
            <w:r w:rsidRPr="002618FA">
              <w:rPr>
                <w:w w:val="105"/>
                <w:sz w:val="16"/>
              </w:rPr>
              <w:t>200 тенге</w:t>
            </w:r>
          </w:p>
        </w:tc>
        <w:tc>
          <w:tcPr>
            <w:tcW w:w="2976" w:type="dxa"/>
          </w:tcPr>
          <w:p w14:paraId="4FCC8F39" w14:textId="38B1766E" w:rsidR="007F4FF0" w:rsidRPr="002618FA" w:rsidRDefault="007F4FF0" w:rsidP="002618FA">
            <w:pPr>
              <w:pStyle w:val="TableParagraph"/>
              <w:spacing w:before="102" w:line="288" w:lineRule="auto"/>
              <w:ind w:left="75" w:right="280" w:firstLine="90"/>
              <w:rPr>
                <w:w w:val="110"/>
                <w:sz w:val="16"/>
              </w:rPr>
            </w:pPr>
            <w:r w:rsidRPr="002618FA">
              <w:rPr>
                <w:w w:val="110"/>
                <w:sz w:val="16"/>
              </w:rPr>
              <w:t>Снятие наличных денег возможно только при наличии возможности у Банка</w:t>
            </w:r>
          </w:p>
        </w:tc>
      </w:tr>
      <w:tr w:rsidR="007F4FF0" w14:paraId="65585410" w14:textId="77777777" w:rsidTr="0008507C">
        <w:trPr>
          <w:trHeight w:val="652"/>
        </w:trPr>
        <w:tc>
          <w:tcPr>
            <w:tcW w:w="851" w:type="dxa"/>
          </w:tcPr>
          <w:p w14:paraId="122EA389" w14:textId="047C48BC" w:rsidR="007F4FF0" w:rsidRPr="003265FD" w:rsidRDefault="007F4FF0" w:rsidP="003265FD">
            <w:pPr>
              <w:pStyle w:val="TableParagraph"/>
              <w:spacing w:before="1"/>
              <w:ind w:left="120"/>
              <w:rPr>
                <w:b/>
                <w:spacing w:val="-4"/>
                <w:sz w:val="17"/>
              </w:rPr>
            </w:pPr>
            <w:r w:rsidRPr="003265FD">
              <w:rPr>
                <w:b/>
                <w:spacing w:val="-4"/>
                <w:sz w:val="17"/>
              </w:rPr>
              <w:t>2.3</w:t>
            </w:r>
          </w:p>
        </w:tc>
        <w:tc>
          <w:tcPr>
            <w:tcW w:w="3125" w:type="dxa"/>
            <w:gridSpan w:val="2"/>
          </w:tcPr>
          <w:p w14:paraId="2244685B" w14:textId="780889AF" w:rsidR="007F4FF0" w:rsidRPr="002618FA" w:rsidRDefault="007F4FF0" w:rsidP="007F4FF0">
            <w:pPr>
              <w:pStyle w:val="TableParagraph"/>
              <w:spacing w:before="26" w:line="288" w:lineRule="auto"/>
              <w:ind w:left="195" w:right="188" w:hanging="2"/>
              <w:rPr>
                <w:b/>
                <w:w w:val="110"/>
                <w:sz w:val="16"/>
                <w:highlight w:val="yellow"/>
              </w:rPr>
            </w:pPr>
            <w:r w:rsidRPr="003265FD">
              <w:rPr>
                <w:b/>
                <w:w w:val="110"/>
                <w:sz w:val="16"/>
              </w:rPr>
              <w:t xml:space="preserve">Снятие наличных денег с платежной карточки в банкоматах </w:t>
            </w:r>
            <w:r w:rsidR="0008507C" w:rsidRPr="003265FD">
              <w:rPr>
                <w:b/>
                <w:w w:val="110"/>
                <w:sz w:val="16"/>
              </w:rPr>
              <w:t>Банка-партнера (</w:t>
            </w:r>
            <w:r w:rsidRPr="003265FD">
              <w:rPr>
                <w:b/>
                <w:w w:val="110"/>
                <w:sz w:val="16"/>
              </w:rPr>
              <w:t>АО «Bank RBK»</w:t>
            </w:r>
            <w:r w:rsidR="0008507C" w:rsidRPr="003265FD">
              <w:rPr>
                <w:b/>
                <w:w w:val="110"/>
                <w:sz w:val="16"/>
              </w:rPr>
              <w:t>)</w:t>
            </w:r>
            <w:r w:rsidRPr="003265FD">
              <w:rPr>
                <w:b/>
                <w:w w:val="110"/>
                <w:sz w:val="16"/>
              </w:rPr>
              <w:t>, в банкоматах других банков на территории РК, в кассах АО «Bank RBK» посредством POS-терминалов</w:t>
            </w:r>
          </w:p>
        </w:tc>
        <w:tc>
          <w:tcPr>
            <w:tcW w:w="2841" w:type="dxa"/>
            <w:gridSpan w:val="3"/>
            <w:vAlign w:val="center"/>
          </w:tcPr>
          <w:p w14:paraId="26F0360D" w14:textId="68565AAD" w:rsidR="002618FA" w:rsidRPr="002618FA" w:rsidRDefault="002618FA" w:rsidP="0008507C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 w:rsidRPr="002618FA">
              <w:rPr>
                <w:w w:val="105"/>
                <w:sz w:val="16"/>
              </w:rPr>
              <w:t>до 1 млн. тенге - 0 тенге,</w:t>
            </w:r>
          </w:p>
          <w:p w14:paraId="74CEF426" w14:textId="77777777" w:rsidR="007F4FF0" w:rsidRPr="002618FA" w:rsidRDefault="002618FA" w:rsidP="0008507C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 w:rsidRPr="002618FA">
              <w:rPr>
                <w:w w:val="105"/>
                <w:sz w:val="16"/>
              </w:rPr>
              <w:t>свыше 0,40% от суммы,</w:t>
            </w:r>
          </w:p>
          <w:p w14:paraId="35643DA1" w14:textId="4571DBB8" w:rsidR="002618FA" w:rsidRPr="002618FA" w:rsidRDefault="002618FA" w:rsidP="0008507C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 w:rsidRPr="002618FA">
              <w:rPr>
                <w:w w:val="105"/>
                <w:sz w:val="16"/>
              </w:rPr>
              <w:t>минимум 500 тенге</w:t>
            </w:r>
          </w:p>
        </w:tc>
        <w:tc>
          <w:tcPr>
            <w:tcW w:w="2976" w:type="dxa"/>
          </w:tcPr>
          <w:p w14:paraId="619D29C5" w14:textId="77777777" w:rsidR="007F4FF0" w:rsidRDefault="007F4FF0" w:rsidP="007F4FF0">
            <w:pPr>
              <w:pStyle w:val="TableParagraph"/>
              <w:rPr>
                <w:w w:val="115"/>
                <w:sz w:val="16"/>
              </w:rPr>
            </w:pPr>
          </w:p>
        </w:tc>
      </w:tr>
      <w:tr w:rsidR="007F4FF0" w14:paraId="0E97DE32" w14:textId="77777777" w:rsidTr="00AE3DC5">
        <w:trPr>
          <w:trHeight w:val="652"/>
        </w:trPr>
        <w:tc>
          <w:tcPr>
            <w:tcW w:w="9793" w:type="dxa"/>
            <w:gridSpan w:val="7"/>
          </w:tcPr>
          <w:p w14:paraId="02BFAE8C" w14:textId="31F1F777" w:rsidR="007F4FF0" w:rsidRPr="0004282C" w:rsidRDefault="007F4FF0" w:rsidP="007F4FF0">
            <w:pPr>
              <w:pStyle w:val="TableParagraph"/>
              <w:spacing w:before="49" w:line="283" w:lineRule="auto"/>
              <w:ind w:left="124" w:firstLine="7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Прием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и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выдача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наличных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денег</w:t>
            </w:r>
            <w:r>
              <w:rPr>
                <w:b/>
                <w:i/>
                <w:spacing w:val="3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из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кассы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Банка</w:t>
            </w:r>
            <w:r w:rsidR="0008507C">
              <w:rPr>
                <w:b/>
                <w:i/>
                <w:w w:val="110"/>
                <w:sz w:val="16"/>
              </w:rPr>
              <w:t>-партнера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осуществляется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с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09:00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до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17:00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часов</w:t>
            </w:r>
            <w:r>
              <w:rPr>
                <w:b/>
                <w:i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текущего операционного дня местного времени</w:t>
            </w:r>
            <w:r>
              <w:rPr>
                <w:b/>
                <w:i/>
                <w:w w:val="110"/>
                <w:sz w:val="16"/>
              </w:rPr>
              <w:t>.</w:t>
            </w:r>
          </w:p>
        </w:tc>
      </w:tr>
      <w:tr w:rsidR="007F4FF0" w14:paraId="448364FD" w14:textId="77777777" w:rsidTr="0004282C">
        <w:trPr>
          <w:trHeight w:val="308"/>
        </w:trPr>
        <w:tc>
          <w:tcPr>
            <w:tcW w:w="9793" w:type="dxa"/>
            <w:gridSpan w:val="7"/>
            <w:shd w:val="clear" w:color="auto" w:fill="F2F2F2" w:themeFill="background1" w:themeFillShade="F2"/>
          </w:tcPr>
          <w:p w14:paraId="72E1338C" w14:textId="1F986216" w:rsidR="007F4FF0" w:rsidRPr="0004282C" w:rsidRDefault="007F4FF0" w:rsidP="007F4FF0">
            <w:pPr>
              <w:pStyle w:val="TableParagraph"/>
              <w:spacing w:before="73"/>
              <w:ind w:left="42" w:right="19"/>
              <w:jc w:val="center"/>
              <w:rPr>
                <w:b/>
                <w:sz w:val="17"/>
              </w:rPr>
            </w:pPr>
            <w:r w:rsidRPr="0004282C">
              <w:rPr>
                <w:b/>
                <w:sz w:val="17"/>
              </w:rPr>
              <w:t>Раздеп 3. Переводные операции</w:t>
            </w:r>
            <w:r w:rsidR="003265FD">
              <w:rPr>
                <w:b/>
                <w:sz w:val="17"/>
              </w:rPr>
              <w:t xml:space="preserve"> </w:t>
            </w:r>
            <w:r w:rsidR="003265FD">
              <w:rPr>
                <w:b/>
                <w:w w:val="110"/>
                <w:sz w:val="16"/>
              </w:rPr>
              <w:t>в</w:t>
            </w:r>
            <w:r w:rsidR="003265FD">
              <w:rPr>
                <w:b/>
                <w:spacing w:val="-13"/>
                <w:w w:val="110"/>
                <w:sz w:val="16"/>
              </w:rPr>
              <w:t xml:space="preserve"> </w:t>
            </w:r>
            <w:r w:rsidR="003265FD">
              <w:rPr>
                <w:b/>
                <w:w w:val="110"/>
                <w:sz w:val="16"/>
              </w:rPr>
              <w:t>национальной</w:t>
            </w:r>
            <w:r w:rsidR="003265FD">
              <w:rPr>
                <w:b/>
                <w:spacing w:val="3"/>
                <w:w w:val="110"/>
                <w:sz w:val="16"/>
              </w:rPr>
              <w:t xml:space="preserve"> </w:t>
            </w:r>
            <w:r w:rsidR="003265FD">
              <w:rPr>
                <w:b/>
                <w:w w:val="110"/>
                <w:sz w:val="16"/>
              </w:rPr>
              <w:t>валюте</w:t>
            </w:r>
          </w:p>
        </w:tc>
      </w:tr>
      <w:tr w:rsidR="007F4FF0" w14:paraId="4C282148" w14:textId="77777777" w:rsidTr="0008507C">
        <w:trPr>
          <w:trHeight w:val="308"/>
        </w:trPr>
        <w:tc>
          <w:tcPr>
            <w:tcW w:w="862" w:type="dxa"/>
            <w:gridSpan w:val="2"/>
          </w:tcPr>
          <w:p w14:paraId="520EC19F" w14:textId="4A088717" w:rsidR="007F4FF0" w:rsidRPr="0008507C" w:rsidRDefault="007F4FF0" w:rsidP="0008507C">
            <w:pPr>
              <w:pStyle w:val="TableParagraph"/>
              <w:spacing w:before="87"/>
              <w:ind w:left="178"/>
              <w:rPr>
                <w:b/>
                <w:spacing w:val="-4"/>
                <w:w w:val="120"/>
                <w:sz w:val="17"/>
              </w:rPr>
            </w:pPr>
            <w:r w:rsidRPr="0008507C">
              <w:rPr>
                <w:b/>
                <w:spacing w:val="-4"/>
                <w:w w:val="120"/>
                <w:sz w:val="17"/>
              </w:rPr>
              <w:t>№п/п</w:t>
            </w:r>
          </w:p>
        </w:tc>
        <w:tc>
          <w:tcPr>
            <w:tcW w:w="3150" w:type="dxa"/>
            <w:gridSpan w:val="2"/>
            <w:vAlign w:val="center"/>
          </w:tcPr>
          <w:p w14:paraId="1B26C6C8" w14:textId="44335D90" w:rsidR="007F4FF0" w:rsidRPr="0008507C" w:rsidRDefault="007F4FF0" w:rsidP="0008507C">
            <w:pPr>
              <w:pStyle w:val="TableParagraph"/>
              <w:spacing w:before="87"/>
              <w:ind w:left="178"/>
              <w:jc w:val="center"/>
              <w:rPr>
                <w:b/>
                <w:spacing w:val="-4"/>
                <w:w w:val="120"/>
                <w:sz w:val="17"/>
              </w:rPr>
            </w:pPr>
            <w:r w:rsidRPr="0008507C">
              <w:rPr>
                <w:b/>
                <w:spacing w:val="-4"/>
                <w:w w:val="120"/>
                <w:sz w:val="17"/>
              </w:rPr>
              <w:t>Вид банковской услуги</w:t>
            </w:r>
          </w:p>
        </w:tc>
        <w:tc>
          <w:tcPr>
            <w:tcW w:w="2790" w:type="dxa"/>
            <w:vAlign w:val="center"/>
          </w:tcPr>
          <w:p w14:paraId="39A4AE37" w14:textId="01993FD9" w:rsidR="007F4FF0" w:rsidRPr="0008507C" w:rsidRDefault="007F4FF0" w:rsidP="0008507C">
            <w:pPr>
              <w:pStyle w:val="TableParagraph"/>
              <w:spacing w:before="87"/>
              <w:ind w:left="178"/>
              <w:jc w:val="center"/>
              <w:rPr>
                <w:b/>
                <w:spacing w:val="-4"/>
                <w:w w:val="120"/>
                <w:sz w:val="17"/>
              </w:rPr>
            </w:pPr>
            <w:r w:rsidRPr="0008507C">
              <w:rPr>
                <w:b/>
                <w:spacing w:val="-4"/>
                <w:w w:val="120"/>
                <w:sz w:val="17"/>
              </w:rPr>
              <w:t>Тарифы</w:t>
            </w:r>
          </w:p>
        </w:tc>
        <w:tc>
          <w:tcPr>
            <w:tcW w:w="2991" w:type="dxa"/>
            <w:gridSpan w:val="2"/>
            <w:vAlign w:val="center"/>
          </w:tcPr>
          <w:p w14:paraId="6F55DDBA" w14:textId="6F3315D6" w:rsidR="007F4FF0" w:rsidRPr="0008507C" w:rsidRDefault="007F4FF0" w:rsidP="0008507C">
            <w:pPr>
              <w:pStyle w:val="TableParagraph"/>
              <w:spacing w:before="87"/>
              <w:ind w:left="178"/>
              <w:jc w:val="center"/>
              <w:rPr>
                <w:b/>
                <w:spacing w:val="-4"/>
                <w:w w:val="120"/>
                <w:sz w:val="17"/>
              </w:rPr>
            </w:pPr>
            <w:r w:rsidRPr="0008507C">
              <w:rPr>
                <w:b/>
                <w:spacing w:val="-4"/>
                <w:w w:val="120"/>
                <w:sz w:val="17"/>
              </w:rPr>
              <w:t>Примечание</w:t>
            </w:r>
          </w:p>
        </w:tc>
      </w:tr>
      <w:tr w:rsidR="007F4FF0" w14:paraId="0ABB23D7" w14:textId="77777777" w:rsidTr="00AC3FEC">
        <w:trPr>
          <w:trHeight w:val="425"/>
        </w:trPr>
        <w:tc>
          <w:tcPr>
            <w:tcW w:w="862" w:type="dxa"/>
            <w:gridSpan w:val="2"/>
            <w:vAlign w:val="center"/>
          </w:tcPr>
          <w:p w14:paraId="7EA7A726" w14:textId="1CBC58D6" w:rsidR="007F4FF0" w:rsidRDefault="007F4FF0" w:rsidP="00AC3FEC">
            <w:pPr>
              <w:pStyle w:val="TableParagraph"/>
              <w:spacing w:before="49" w:line="283" w:lineRule="auto"/>
              <w:ind w:left="124" w:firstLine="7"/>
              <w:rPr>
                <w:b/>
                <w:spacing w:val="-4"/>
                <w:w w:val="125"/>
                <w:sz w:val="16"/>
              </w:rPr>
            </w:pPr>
            <w:r>
              <w:rPr>
                <w:b/>
                <w:spacing w:val="-4"/>
                <w:sz w:val="16"/>
              </w:rPr>
              <w:t>3.1.</w:t>
            </w:r>
          </w:p>
        </w:tc>
        <w:tc>
          <w:tcPr>
            <w:tcW w:w="3150" w:type="dxa"/>
            <w:gridSpan w:val="2"/>
            <w:vAlign w:val="center"/>
          </w:tcPr>
          <w:p w14:paraId="00C457C4" w14:textId="00A8BE1F" w:rsidR="007F4FF0" w:rsidRDefault="007F4FF0" w:rsidP="00AC3FEC">
            <w:pPr>
              <w:pStyle w:val="TableParagraph"/>
              <w:spacing w:before="49" w:line="283" w:lineRule="auto"/>
              <w:ind w:left="124" w:firstLine="7"/>
              <w:rPr>
                <w:b/>
                <w:w w:val="110"/>
                <w:sz w:val="16"/>
              </w:rPr>
            </w:pPr>
            <w:r>
              <w:rPr>
                <w:b/>
                <w:w w:val="110"/>
                <w:sz w:val="16"/>
              </w:rPr>
              <w:t xml:space="preserve">Внутрибанковский перевод/ платеж между счетами клиента </w:t>
            </w:r>
            <w:r>
              <w:rPr>
                <w:b/>
                <w:spacing w:val="-2"/>
                <w:w w:val="110"/>
                <w:sz w:val="16"/>
              </w:rPr>
              <w:t>(-ов)</w:t>
            </w:r>
          </w:p>
        </w:tc>
        <w:tc>
          <w:tcPr>
            <w:tcW w:w="2790" w:type="dxa"/>
          </w:tcPr>
          <w:p w14:paraId="0767B088" w14:textId="77777777" w:rsidR="007F4FF0" w:rsidRDefault="007F4FF0" w:rsidP="007F4FF0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05"/>
                <w:sz w:val="16"/>
              </w:rPr>
            </w:pPr>
          </w:p>
        </w:tc>
        <w:tc>
          <w:tcPr>
            <w:tcW w:w="2991" w:type="dxa"/>
            <w:gridSpan w:val="2"/>
          </w:tcPr>
          <w:p w14:paraId="2FEBF8F9" w14:textId="77777777" w:rsidR="007F4FF0" w:rsidRDefault="007F4FF0" w:rsidP="007F4FF0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10"/>
                <w:sz w:val="16"/>
              </w:rPr>
            </w:pPr>
          </w:p>
        </w:tc>
      </w:tr>
      <w:tr w:rsidR="0008507C" w14:paraId="5F9B982C" w14:textId="77777777" w:rsidTr="00AC3FEC">
        <w:trPr>
          <w:trHeight w:val="425"/>
        </w:trPr>
        <w:tc>
          <w:tcPr>
            <w:tcW w:w="862" w:type="dxa"/>
            <w:gridSpan w:val="2"/>
            <w:vAlign w:val="center"/>
          </w:tcPr>
          <w:p w14:paraId="1D8222A4" w14:textId="398B9A3D" w:rsidR="0008507C" w:rsidRDefault="0008507C" w:rsidP="00AC3FEC">
            <w:pPr>
              <w:pStyle w:val="TableParagraph"/>
              <w:spacing w:before="49" w:line="283" w:lineRule="auto"/>
              <w:rPr>
                <w:b/>
                <w:spacing w:val="-4"/>
                <w:w w:val="125"/>
                <w:sz w:val="16"/>
              </w:rPr>
            </w:pPr>
            <w:r>
              <w:rPr>
                <w:spacing w:val="-2"/>
                <w:sz w:val="16"/>
              </w:rPr>
              <w:t>3.1.</w:t>
            </w:r>
            <w:r>
              <w:rPr>
                <w:spacing w:val="-2"/>
                <w:sz w:val="16"/>
              </w:rPr>
              <w:t>1.</w:t>
            </w:r>
          </w:p>
        </w:tc>
        <w:tc>
          <w:tcPr>
            <w:tcW w:w="3150" w:type="dxa"/>
            <w:gridSpan w:val="2"/>
            <w:vAlign w:val="center"/>
          </w:tcPr>
          <w:p w14:paraId="2477A3C1" w14:textId="5EAD1D2F" w:rsidR="0008507C" w:rsidRDefault="0008507C" w:rsidP="00AC3FEC">
            <w:pPr>
              <w:pStyle w:val="TableParagraph"/>
              <w:spacing w:before="49" w:line="283" w:lineRule="auto"/>
              <w:ind w:left="124" w:firstLine="7"/>
              <w:rPr>
                <w:b/>
                <w:w w:val="110"/>
                <w:sz w:val="16"/>
              </w:rPr>
            </w:pPr>
            <w:r>
              <w:rPr>
                <w:rFonts w:ascii="Times New Roman" w:hAnsi="Times New Roman"/>
                <w:w w:val="110"/>
                <w:sz w:val="12"/>
              </w:rPr>
              <w:t>С</w:t>
            </w:r>
            <w:r>
              <w:rPr>
                <w:rFonts w:ascii="Times New Roman" w:hAnsi="Times New Roman"/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6"/>
              </w:rPr>
              <w:t xml:space="preserve">9:00 </w:t>
            </w:r>
            <w:r>
              <w:rPr>
                <w:rFonts w:ascii="Times New Roman" w:hAnsi="Times New Roman"/>
                <w:w w:val="110"/>
                <w:sz w:val="12"/>
              </w:rPr>
              <w:t>ДО</w:t>
            </w:r>
            <w:r>
              <w:rPr>
                <w:rFonts w:ascii="Times New Roman" w:hAnsi="Times New Roman"/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6"/>
              </w:rPr>
              <w:t>18:00: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электронно</w:t>
            </w:r>
          </w:p>
        </w:tc>
        <w:tc>
          <w:tcPr>
            <w:tcW w:w="2790" w:type="dxa"/>
            <w:vAlign w:val="center"/>
          </w:tcPr>
          <w:p w14:paraId="1CD1E31B" w14:textId="0D880C51" w:rsidR="0008507C" w:rsidRDefault="0008507C" w:rsidP="0008507C">
            <w:pPr>
              <w:pStyle w:val="TableParagraph"/>
              <w:spacing w:before="4"/>
              <w:ind w:left="90"/>
              <w:jc w:val="center"/>
              <w:rPr>
                <w:b/>
                <w:spacing w:val="-2"/>
                <w:w w:val="105"/>
                <w:sz w:val="16"/>
              </w:rPr>
            </w:pPr>
            <w:r w:rsidRPr="0008507C">
              <w:rPr>
                <w:w w:val="105"/>
                <w:sz w:val="16"/>
              </w:rPr>
              <w:t>0</w:t>
            </w:r>
            <w:r w:rsidRPr="0008507C">
              <w:rPr>
                <w:w w:val="105"/>
                <w:sz w:val="16"/>
              </w:rPr>
              <w:t xml:space="preserve"> тенге</w:t>
            </w:r>
          </w:p>
        </w:tc>
        <w:tc>
          <w:tcPr>
            <w:tcW w:w="2991" w:type="dxa"/>
            <w:gridSpan w:val="2"/>
          </w:tcPr>
          <w:p w14:paraId="3B023AEE" w14:textId="1C5B19DB" w:rsidR="0008507C" w:rsidRDefault="0008507C" w:rsidP="0008507C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10"/>
                <w:sz w:val="16"/>
              </w:rPr>
            </w:pPr>
            <w:r>
              <w:rPr>
                <w:w w:val="110"/>
                <w:sz w:val="16"/>
              </w:rPr>
              <w:t>После</w:t>
            </w:r>
            <w:r>
              <w:rPr>
                <w:spacing w:val="-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17:00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при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наличии возможности у Банка</w:t>
            </w:r>
          </w:p>
        </w:tc>
      </w:tr>
      <w:tr w:rsidR="007F4FF0" w14:paraId="3E6782A0" w14:textId="77777777" w:rsidTr="00AC3FEC">
        <w:trPr>
          <w:trHeight w:val="425"/>
        </w:trPr>
        <w:tc>
          <w:tcPr>
            <w:tcW w:w="862" w:type="dxa"/>
            <w:gridSpan w:val="2"/>
            <w:vAlign w:val="center"/>
          </w:tcPr>
          <w:p w14:paraId="03F83658" w14:textId="2091BBC5" w:rsidR="007F4FF0" w:rsidRDefault="007F4FF0" w:rsidP="00AC3FEC">
            <w:pPr>
              <w:pStyle w:val="TableParagraph"/>
              <w:spacing w:before="49" w:line="283" w:lineRule="auto"/>
              <w:ind w:left="124" w:firstLine="7"/>
              <w:rPr>
                <w:b/>
                <w:spacing w:val="-4"/>
                <w:w w:val="125"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3.2.</w:t>
            </w:r>
          </w:p>
        </w:tc>
        <w:tc>
          <w:tcPr>
            <w:tcW w:w="3150" w:type="dxa"/>
            <w:gridSpan w:val="2"/>
            <w:vAlign w:val="center"/>
          </w:tcPr>
          <w:p w14:paraId="6449815E" w14:textId="11DD3CBA" w:rsidR="007F4FF0" w:rsidRDefault="007F4FF0" w:rsidP="00AC3FEC">
            <w:pPr>
              <w:pStyle w:val="TableParagraph"/>
              <w:spacing w:before="49" w:line="283" w:lineRule="auto"/>
              <w:ind w:left="124" w:firstLine="7"/>
              <w:rPr>
                <w:rFonts w:ascii="Times New Roman" w:hAnsi="Times New Roman"/>
                <w:w w:val="110"/>
                <w:sz w:val="12"/>
              </w:rPr>
            </w:pPr>
            <w:r>
              <w:rPr>
                <w:b/>
                <w:w w:val="110"/>
                <w:sz w:val="16"/>
              </w:rPr>
              <w:t xml:space="preserve">Исходящий перевод/ платеж (вкл. социальные, пенсионные отчисления, заработная плата и другие выплаты в формате </w:t>
            </w:r>
            <w:r>
              <w:rPr>
                <w:b/>
                <w:spacing w:val="-2"/>
                <w:w w:val="110"/>
                <w:sz w:val="16"/>
              </w:rPr>
              <w:t>МТ102</w:t>
            </w:r>
            <w:r>
              <w:rPr>
                <w:b/>
                <w:spacing w:val="-11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с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предоставлением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 xml:space="preserve">файла </w:t>
            </w:r>
            <w:r>
              <w:rPr>
                <w:b/>
                <w:w w:val="110"/>
                <w:sz w:val="16"/>
              </w:rPr>
              <w:t>на</w:t>
            </w:r>
            <w:r>
              <w:rPr>
                <w:b/>
                <w:spacing w:val="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электронном</w:t>
            </w:r>
            <w:r>
              <w:rPr>
                <w:b/>
                <w:spacing w:val="12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носителе:</w:t>
            </w:r>
          </w:p>
        </w:tc>
        <w:tc>
          <w:tcPr>
            <w:tcW w:w="2790" w:type="dxa"/>
          </w:tcPr>
          <w:p w14:paraId="72F4E436" w14:textId="77777777" w:rsidR="007F4FF0" w:rsidRDefault="007F4FF0" w:rsidP="007F4FF0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  <w:gridSpan w:val="2"/>
          </w:tcPr>
          <w:p w14:paraId="37E3EF7E" w14:textId="77777777" w:rsidR="007F4FF0" w:rsidRDefault="007F4FF0" w:rsidP="007F4FF0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10"/>
                <w:sz w:val="16"/>
              </w:rPr>
            </w:pPr>
          </w:p>
        </w:tc>
      </w:tr>
      <w:tr w:rsidR="002618FA" w14:paraId="450FB628" w14:textId="77777777" w:rsidTr="00AC3FEC">
        <w:trPr>
          <w:trHeight w:val="109"/>
        </w:trPr>
        <w:tc>
          <w:tcPr>
            <w:tcW w:w="862" w:type="dxa"/>
            <w:gridSpan w:val="2"/>
            <w:vMerge w:val="restart"/>
            <w:vAlign w:val="center"/>
          </w:tcPr>
          <w:p w14:paraId="0995D13D" w14:textId="37135C04" w:rsidR="002618FA" w:rsidRDefault="002618FA" w:rsidP="00AC3FE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2"/>
                <w:w w:val="105"/>
                <w:sz w:val="16"/>
              </w:rPr>
              <w:t>3.2.</w:t>
            </w:r>
            <w:r w:rsidR="0008507C">
              <w:rPr>
                <w:spacing w:val="-2"/>
                <w:w w:val="105"/>
                <w:sz w:val="16"/>
                <w:lang w:val="en-US"/>
              </w:rPr>
              <w:t>1</w:t>
            </w:r>
            <w:r>
              <w:rPr>
                <w:spacing w:val="-2"/>
                <w:w w:val="105"/>
                <w:sz w:val="16"/>
              </w:rPr>
              <w:t>.</w:t>
            </w:r>
          </w:p>
        </w:tc>
        <w:tc>
          <w:tcPr>
            <w:tcW w:w="3150" w:type="dxa"/>
            <w:gridSpan w:val="2"/>
            <w:vAlign w:val="center"/>
          </w:tcPr>
          <w:p w14:paraId="5388CEC0" w14:textId="23FEB71A" w:rsidR="002618FA" w:rsidRDefault="002618FA" w:rsidP="00AC3FEC">
            <w:pPr>
              <w:pStyle w:val="TableParagraph"/>
              <w:spacing w:before="49" w:line="283" w:lineRule="auto"/>
              <w:ind w:left="124" w:firstLine="7"/>
              <w:rPr>
                <w:b/>
                <w:w w:val="110"/>
                <w:sz w:val="16"/>
              </w:rPr>
            </w:pPr>
            <w:r>
              <w:rPr>
                <w:rFonts w:ascii="Times New Roman" w:hAnsi="Times New Roman"/>
                <w:w w:val="110"/>
                <w:sz w:val="12"/>
              </w:rPr>
              <w:t>С</w:t>
            </w:r>
            <w:r>
              <w:rPr>
                <w:rFonts w:ascii="Times New Roman" w:hAnsi="Times New Roman"/>
                <w:spacing w:val="11"/>
                <w:w w:val="110"/>
                <w:sz w:val="12"/>
              </w:rPr>
              <w:t xml:space="preserve"> </w:t>
            </w:r>
            <w:r>
              <w:rPr>
                <w:w w:val="110"/>
                <w:sz w:val="16"/>
              </w:rPr>
              <w:t>9:00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rFonts w:ascii="Times New Roman" w:hAnsi="Times New Roman"/>
                <w:w w:val="110"/>
                <w:sz w:val="12"/>
              </w:rPr>
              <w:t>ДО</w:t>
            </w:r>
            <w:r>
              <w:rPr>
                <w:rFonts w:ascii="Times New Roman" w:hAnsi="Times New Roman"/>
                <w:spacing w:val="13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16:00:</w:t>
            </w:r>
          </w:p>
        </w:tc>
        <w:tc>
          <w:tcPr>
            <w:tcW w:w="2790" w:type="dxa"/>
          </w:tcPr>
          <w:p w14:paraId="4270816E" w14:textId="77777777" w:rsidR="002618FA" w:rsidRDefault="002618FA" w:rsidP="002618FA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  <w:gridSpan w:val="2"/>
            <w:vMerge w:val="restart"/>
          </w:tcPr>
          <w:p w14:paraId="71221F17" w14:textId="77777777" w:rsidR="002618FA" w:rsidRDefault="002618FA" w:rsidP="002618FA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10"/>
                <w:sz w:val="16"/>
              </w:rPr>
            </w:pPr>
          </w:p>
        </w:tc>
      </w:tr>
      <w:tr w:rsidR="002618FA" w14:paraId="44837D4E" w14:textId="77777777" w:rsidTr="00AC3FEC">
        <w:trPr>
          <w:trHeight w:val="107"/>
        </w:trPr>
        <w:tc>
          <w:tcPr>
            <w:tcW w:w="862" w:type="dxa"/>
            <w:gridSpan w:val="2"/>
            <w:vMerge/>
            <w:vAlign w:val="center"/>
          </w:tcPr>
          <w:p w14:paraId="5640FD03" w14:textId="77777777" w:rsidR="002618FA" w:rsidRDefault="002618FA" w:rsidP="00AC3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1637376E" w14:textId="7DC317F7" w:rsidR="002618FA" w:rsidRDefault="002618FA" w:rsidP="00AC3FEC">
            <w:pPr>
              <w:pStyle w:val="TableParagraph"/>
              <w:spacing w:before="49" w:line="283" w:lineRule="auto"/>
              <w:ind w:left="124" w:firstLine="7"/>
              <w:rPr>
                <w:b/>
                <w:w w:val="110"/>
                <w:sz w:val="16"/>
              </w:rPr>
            </w:pPr>
            <w:r>
              <w:rPr>
                <w:w w:val="110"/>
                <w:sz w:val="16"/>
              </w:rPr>
              <w:t>на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бумажном</w:t>
            </w:r>
            <w:r>
              <w:rPr>
                <w:spacing w:val="23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носителе</w:t>
            </w:r>
          </w:p>
        </w:tc>
        <w:tc>
          <w:tcPr>
            <w:tcW w:w="2790" w:type="dxa"/>
            <w:vAlign w:val="center"/>
          </w:tcPr>
          <w:p w14:paraId="5F563A8B" w14:textId="624B11F5" w:rsidR="002618FA" w:rsidRPr="0008507C" w:rsidRDefault="002618FA" w:rsidP="0008507C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 w:rsidRPr="0008507C">
              <w:rPr>
                <w:w w:val="105"/>
                <w:sz w:val="16"/>
              </w:rPr>
              <w:t>3</w:t>
            </w:r>
            <w:r w:rsidR="0008507C" w:rsidRPr="0008507C">
              <w:rPr>
                <w:w w:val="105"/>
                <w:sz w:val="16"/>
              </w:rPr>
              <w:t xml:space="preserve">000 </w:t>
            </w:r>
            <w:r w:rsidRPr="0008507C">
              <w:rPr>
                <w:w w:val="105"/>
                <w:sz w:val="16"/>
              </w:rPr>
              <w:t>тенге</w:t>
            </w:r>
          </w:p>
        </w:tc>
        <w:tc>
          <w:tcPr>
            <w:tcW w:w="2991" w:type="dxa"/>
            <w:gridSpan w:val="2"/>
            <w:vMerge/>
          </w:tcPr>
          <w:p w14:paraId="0A10E08F" w14:textId="77777777" w:rsidR="002618FA" w:rsidRDefault="002618FA" w:rsidP="002618FA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10"/>
                <w:sz w:val="16"/>
              </w:rPr>
            </w:pPr>
          </w:p>
        </w:tc>
      </w:tr>
      <w:tr w:rsidR="002618FA" w14:paraId="7544730F" w14:textId="77777777" w:rsidTr="00AC3FEC">
        <w:trPr>
          <w:trHeight w:val="107"/>
        </w:trPr>
        <w:tc>
          <w:tcPr>
            <w:tcW w:w="862" w:type="dxa"/>
            <w:gridSpan w:val="2"/>
            <w:vMerge/>
            <w:vAlign w:val="center"/>
          </w:tcPr>
          <w:p w14:paraId="036AEB63" w14:textId="77777777" w:rsidR="002618FA" w:rsidRDefault="002618FA" w:rsidP="00AC3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07B4F6C" w14:textId="77777777" w:rsidR="002618FA" w:rsidRDefault="002618FA" w:rsidP="00AC3FEC">
            <w:pPr>
              <w:pStyle w:val="TableParagraph"/>
              <w:spacing w:before="66"/>
              <w:rPr>
                <w:rFonts w:ascii="Times New Roman"/>
                <w:sz w:val="16"/>
              </w:rPr>
            </w:pPr>
          </w:p>
          <w:p w14:paraId="55A2C344" w14:textId="713F7767" w:rsidR="0008507C" w:rsidRDefault="002618FA" w:rsidP="00AC3FEC">
            <w:pPr>
              <w:pStyle w:val="TableParagraph"/>
              <w:spacing w:before="1"/>
              <w:ind w:left="116"/>
              <w:rPr>
                <w:b/>
                <w:w w:val="110"/>
                <w:sz w:val="16"/>
              </w:rPr>
            </w:pPr>
            <w:r>
              <w:rPr>
                <w:spacing w:val="-2"/>
                <w:w w:val="115"/>
                <w:sz w:val="16"/>
              </w:rPr>
              <w:t>электронно</w:t>
            </w:r>
          </w:p>
          <w:p w14:paraId="37D4E478" w14:textId="25F2875B" w:rsidR="002618FA" w:rsidRDefault="002618FA" w:rsidP="00AC3FEC">
            <w:pPr>
              <w:pStyle w:val="TableParagraph"/>
              <w:spacing w:before="49" w:line="283" w:lineRule="auto"/>
              <w:ind w:left="124" w:firstLine="7"/>
              <w:rPr>
                <w:b/>
                <w:w w:val="110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0D15B5FB" w14:textId="19ED0047" w:rsidR="0008507C" w:rsidRPr="0008507C" w:rsidRDefault="002618FA" w:rsidP="0008507C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 w:rsidRPr="0008507C">
              <w:rPr>
                <w:w w:val="105"/>
                <w:sz w:val="16"/>
              </w:rPr>
              <w:t>0,15% от суммы,</w:t>
            </w:r>
          </w:p>
          <w:p w14:paraId="31DE756D" w14:textId="380E0F07" w:rsidR="0008507C" w:rsidRPr="0008507C" w:rsidRDefault="002618FA" w:rsidP="0008507C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 w:rsidRPr="0008507C">
              <w:rPr>
                <w:w w:val="105"/>
                <w:sz w:val="16"/>
              </w:rPr>
              <w:t>минимум 300</w:t>
            </w:r>
            <w:r w:rsidR="0008507C" w:rsidRPr="0008507C">
              <w:rPr>
                <w:w w:val="105"/>
                <w:sz w:val="16"/>
              </w:rPr>
              <w:t xml:space="preserve"> </w:t>
            </w:r>
            <w:r w:rsidRPr="0008507C">
              <w:rPr>
                <w:w w:val="105"/>
                <w:sz w:val="16"/>
              </w:rPr>
              <w:t>тенге,</w:t>
            </w:r>
          </w:p>
          <w:p w14:paraId="7D4DAF93" w14:textId="59086383" w:rsidR="002618FA" w:rsidRPr="0008507C" w:rsidRDefault="002618FA" w:rsidP="0008507C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 w:rsidRPr="0008507C">
              <w:rPr>
                <w:w w:val="105"/>
                <w:sz w:val="16"/>
              </w:rPr>
              <w:t>максимум 1200 тенге</w:t>
            </w:r>
          </w:p>
        </w:tc>
        <w:tc>
          <w:tcPr>
            <w:tcW w:w="2991" w:type="dxa"/>
            <w:gridSpan w:val="2"/>
            <w:vMerge/>
          </w:tcPr>
          <w:p w14:paraId="28558E65" w14:textId="77777777" w:rsidR="002618FA" w:rsidRDefault="002618FA" w:rsidP="002618FA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10"/>
                <w:sz w:val="16"/>
              </w:rPr>
            </w:pPr>
          </w:p>
        </w:tc>
      </w:tr>
      <w:tr w:rsidR="002618FA" w14:paraId="043615DA" w14:textId="77777777" w:rsidTr="00AC3FEC">
        <w:trPr>
          <w:trHeight w:val="102"/>
        </w:trPr>
        <w:tc>
          <w:tcPr>
            <w:tcW w:w="862" w:type="dxa"/>
            <w:gridSpan w:val="2"/>
            <w:vMerge w:val="restart"/>
            <w:vAlign w:val="center"/>
          </w:tcPr>
          <w:p w14:paraId="3BAE2AE8" w14:textId="2CCDE5CA" w:rsidR="002618FA" w:rsidRDefault="002618FA" w:rsidP="00AC3FE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3.2.2.</w:t>
            </w:r>
          </w:p>
        </w:tc>
        <w:tc>
          <w:tcPr>
            <w:tcW w:w="3150" w:type="dxa"/>
            <w:gridSpan w:val="2"/>
            <w:vAlign w:val="center"/>
          </w:tcPr>
          <w:p w14:paraId="60A71714" w14:textId="77777777" w:rsidR="00AC3FEC" w:rsidRDefault="002618FA" w:rsidP="00AC3FEC">
            <w:pPr>
              <w:pStyle w:val="TableParagraph"/>
              <w:spacing w:before="66"/>
              <w:rPr>
                <w:w w:val="110"/>
                <w:sz w:val="16"/>
              </w:rPr>
            </w:pPr>
            <w:r>
              <w:rPr>
                <w:rFonts w:ascii="Times New Roman" w:hAnsi="Times New Roman"/>
                <w:w w:val="110"/>
                <w:sz w:val="12"/>
              </w:rPr>
              <w:t>С</w:t>
            </w:r>
            <w:r>
              <w:rPr>
                <w:rFonts w:ascii="Times New Roman" w:hAnsi="Times New Roman"/>
                <w:spacing w:val="-10"/>
                <w:w w:val="110"/>
                <w:sz w:val="12"/>
              </w:rPr>
              <w:t xml:space="preserve"> </w:t>
            </w:r>
            <w:r>
              <w:rPr>
                <w:w w:val="110"/>
                <w:sz w:val="16"/>
              </w:rPr>
              <w:t>16:00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rFonts w:ascii="Times New Roman" w:hAnsi="Times New Roman"/>
                <w:w w:val="110"/>
                <w:sz w:val="12"/>
              </w:rPr>
              <w:t>ДО</w:t>
            </w:r>
            <w:r>
              <w:rPr>
                <w:rFonts w:ascii="Times New Roman" w:hAnsi="Times New Roman"/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6"/>
              </w:rPr>
              <w:t xml:space="preserve">17:00: </w:t>
            </w:r>
          </w:p>
          <w:p w14:paraId="23B0E6A4" w14:textId="52B0B89C" w:rsidR="002618FA" w:rsidRDefault="002618FA" w:rsidP="00AC3FEC">
            <w:pPr>
              <w:pStyle w:val="TableParagraph"/>
              <w:spacing w:before="66"/>
              <w:rPr>
                <w:rFonts w:ascii="Times New Roman"/>
                <w:sz w:val="16"/>
              </w:rPr>
            </w:pPr>
            <w:r>
              <w:rPr>
                <w:w w:val="110"/>
                <w:sz w:val="16"/>
              </w:rPr>
              <w:t>на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бумажном </w:t>
            </w:r>
            <w:r>
              <w:rPr>
                <w:spacing w:val="-2"/>
                <w:w w:val="110"/>
                <w:sz w:val="16"/>
              </w:rPr>
              <w:t>носителе</w:t>
            </w:r>
          </w:p>
        </w:tc>
        <w:tc>
          <w:tcPr>
            <w:tcW w:w="2790" w:type="dxa"/>
            <w:vAlign w:val="center"/>
          </w:tcPr>
          <w:p w14:paraId="548CEBAE" w14:textId="1449D0E0" w:rsidR="002618FA" w:rsidRPr="0008507C" w:rsidRDefault="002618FA" w:rsidP="0008507C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 w:rsidRPr="0008507C">
              <w:rPr>
                <w:w w:val="105"/>
                <w:sz w:val="16"/>
              </w:rPr>
              <w:t xml:space="preserve">5 </w:t>
            </w:r>
            <w:r w:rsidR="0008507C" w:rsidRPr="0008507C">
              <w:rPr>
                <w:w w:val="105"/>
                <w:sz w:val="16"/>
              </w:rPr>
              <w:t>000</w:t>
            </w:r>
            <w:r w:rsidRPr="0008507C">
              <w:rPr>
                <w:w w:val="105"/>
                <w:sz w:val="16"/>
              </w:rPr>
              <w:t xml:space="preserve"> тенге</w:t>
            </w:r>
          </w:p>
        </w:tc>
        <w:tc>
          <w:tcPr>
            <w:tcW w:w="2991" w:type="dxa"/>
            <w:gridSpan w:val="2"/>
            <w:vMerge w:val="restart"/>
          </w:tcPr>
          <w:p w14:paraId="3A480095" w14:textId="77777777" w:rsidR="002618FA" w:rsidRDefault="002618FA" w:rsidP="002618FA">
            <w:pPr>
              <w:pStyle w:val="TableParagraph"/>
              <w:rPr>
                <w:rFonts w:ascii="Times New Roman"/>
                <w:sz w:val="16"/>
              </w:rPr>
            </w:pPr>
          </w:p>
          <w:p w14:paraId="774B2499" w14:textId="77777777" w:rsidR="002618FA" w:rsidRDefault="002618FA" w:rsidP="002618FA">
            <w:pPr>
              <w:pStyle w:val="TableParagraph"/>
              <w:spacing w:before="103"/>
              <w:rPr>
                <w:rFonts w:ascii="Times New Roman"/>
                <w:sz w:val="16"/>
              </w:rPr>
            </w:pPr>
          </w:p>
          <w:p w14:paraId="18C804EF" w14:textId="77777777" w:rsidR="002618FA" w:rsidRDefault="002618FA" w:rsidP="002618FA">
            <w:pPr>
              <w:pStyle w:val="TableParagraph"/>
              <w:spacing w:before="1" w:line="288" w:lineRule="auto"/>
              <w:ind w:left="1253" w:hanging="961"/>
              <w:rPr>
                <w:sz w:val="16"/>
              </w:rPr>
            </w:pPr>
            <w:r>
              <w:rPr>
                <w:w w:val="115"/>
                <w:sz w:val="16"/>
              </w:rPr>
              <w:t>При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наличии</w:t>
            </w:r>
            <w:r>
              <w:rPr>
                <w:spacing w:val="-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возможности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у </w:t>
            </w:r>
            <w:r>
              <w:rPr>
                <w:spacing w:val="-2"/>
                <w:w w:val="115"/>
                <w:sz w:val="16"/>
              </w:rPr>
              <w:t>Банка</w:t>
            </w:r>
          </w:p>
          <w:p w14:paraId="4C720856" w14:textId="77777777" w:rsidR="002618FA" w:rsidRDefault="002618FA" w:rsidP="002618FA">
            <w:pPr>
              <w:pStyle w:val="TableParagraph"/>
              <w:spacing w:before="122"/>
              <w:rPr>
                <w:rFonts w:ascii="Times New Roman"/>
                <w:sz w:val="16"/>
              </w:rPr>
            </w:pPr>
          </w:p>
          <w:p w14:paraId="3D3A64B4" w14:textId="4DB697F8" w:rsidR="002618FA" w:rsidRDefault="002618FA" w:rsidP="002618FA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10"/>
                <w:sz w:val="16"/>
              </w:rPr>
            </w:pPr>
            <w:r>
              <w:rPr>
                <w:rFonts w:ascii="Times New Roman"/>
                <w:color w:val="DFDFDF"/>
                <w:spacing w:val="-10"/>
                <w:w w:val="115"/>
                <w:sz w:val="7"/>
              </w:rPr>
              <w:t>,</w:t>
            </w:r>
          </w:p>
        </w:tc>
      </w:tr>
      <w:tr w:rsidR="002618FA" w14:paraId="0619CA42" w14:textId="77777777" w:rsidTr="00AC3FEC">
        <w:trPr>
          <w:trHeight w:val="101"/>
        </w:trPr>
        <w:tc>
          <w:tcPr>
            <w:tcW w:w="862" w:type="dxa"/>
            <w:gridSpan w:val="2"/>
            <w:vMerge/>
            <w:vAlign w:val="center"/>
          </w:tcPr>
          <w:p w14:paraId="4DE83BC9" w14:textId="77777777" w:rsidR="002618FA" w:rsidRDefault="002618FA" w:rsidP="00AC3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614A5B45" w14:textId="1DE99B2B" w:rsidR="002618FA" w:rsidRDefault="002618FA" w:rsidP="00AC3FEC">
            <w:pPr>
              <w:pStyle w:val="TableParagraph"/>
              <w:spacing w:before="66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  <w:w w:val="110"/>
                <w:sz w:val="12"/>
              </w:rPr>
              <w:t xml:space="preserve">С </w:t>
            </w:r>
            <w:r>
              <w:rPr>
                <w:w w:val="110"/>
                <w:sz w:val="16"/>
              </w:rPr>
              <w:t xml:space="preserve">16:00 </w:t>
            </w:r>
            <w:r>
              <w:rPr>
                <w:rFonts w:ascii="Times New Roman" w:hAnsi="Times New Roman"/>
                <w:w w:val="110"/>
                <w:sz w:val="12"/>
              </w:rPr>
              <w:t>ДО</w:t>
            </w:r>
            <w:r>
              <w:rPr>
                <w:rFonts w:ascii="Times New Roman" w:hAnsi="Times New Roman"/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6"/>
              </w:rPr>
              <w:t>18:00: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электронно</w:t>
            </w:r>
          </w:p>
        </w:tc>
        <w:tc>
          <w:tcPr>
            <w:tcW w:w="2790" w:type="dxa"/>
            <w:vAlign w:val="center"/>
          </w:tcPr>
          <w:p w14:paraId="790A26DD" w14:textId="3D12496E" w:rsidR="0008507C" w:rsidRDefault="002618FA" w:rsidP="0008507C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0,25% от суммы,</w:t>
            </w:r>
          </w:p>
          <w:p w14:paraId="34DBA343" w14:textId="0197CFDD" w:rsidR="0008507C" w:rsidRPr="0008507C" w:rsidRDefault="002618FA" w:rsidP="0008507C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 w:rsidRPr="0008507C">
              <w:rPr>
                <w:w w:val="105"/>
                <w:sz w:val="16"/>
              </w:rPr>
              <w:t>минимум</w:t>
            </w:r>
            <w:r w:rsidR="0008507C" w:rsidRPr="0008507C">
              <w:rPr>
                <w:w w:val="105"/>
                <w:sz w:val="16"/>
              </w:rPr>
              <w:t xml:space="preserve"> 1000 </w:t>
            </w:r>
            <w:r w:rsidRPr="0008507C">
              <w:rPr>
                <w:w w:val="105"/>
                <w:sz w:val="16"/>
              </w:rPr>
              <w:t>тенге,</w:t>
            </w:r>
          </w:p>
          <w:p w14:paraId="7C9C55C8" w14:textId="0E634CCC" w:rsidR="002618FA" w:rsidRPr="0008507C" w:rsidRDefault="002618FA" w:rsidP="0008507C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максимум</w:t>
            </w:r>
            <w:r w:rsidRPr="0008507C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</w:t>
            </w:r>
            <w:r w:rsidR="0008507C">
              <w:rPr>
                <w:w w:val="105"/>
                <w:sz w:val="16"/>
              </w:rPr>
              <w:t>000</w:t>
            </w:r>
            <w:r>
              <w:rPr>
                <w:w w:val="105"/>
                <w:sz w:val="16"/>
              </w:rPr>
              <w:t xml:space="preserve"> тенге</w:t>
            </w:r>
          </w:p>
        </w:tc>
        <w:tc>
          <w:tcPr>
            <w:tcW w:w="2991" w:type="dxa"/>
            <w:gridSpan w:val="2"/>
            <w:vMerge/>
          </w:tcPr>
          <w:p w14:paraId="1493D331" w14:textId="77777777" w:rsidR="002618FA" w:rsidRDefault="002618FA" w:rsidP="002618FA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10"/>
                <w:sz w:val="16"/>
              </w:rPr>
            </w:pPr>
          </w:p>
        </w:tc>
      </w:tr>
    </w:tbl>
    <w:p w14:paraId="04D61FE1" w14:textId="77777777" w:rsidR="0098051D" w:rsidRDefault="0098051D">
      <w:pPr>
        <w:rPr>
          <w:rFonts w:ascii="Times New Roman"/>
          <w:sz w:val="16"/>
        </w:rPr>
        <w:sectPr w:rsidR="0098051D">
          <w:type w:val="continuous"/>
          <w:pgSz w:w="11910" w:h="16840"/>
          <w:pgMar w:top="640" w:right="580" w:bottom="280" w:left="400" w:header="720" w:footer="720" w:gutter="0"/>
          <w:cols w:space="720"/>
        </w:sectPr>
      </w:pPr>
    </w:p>
    <w:p w14:paraId="2591A23A" w14:textId="15647DF1" w:rsidR="0098051D" w:rsidRDefault="00CB6AC7">
      <w:pPr>
        <w:ind w:left="119"/>
        <w:rPr>
          <w:sz w:val="20"/>
        </w:rPr>
      </w:pPr>
      <w:r>
        <w:rPr>
          <w:rFonts w:ascii="Times New Roman"/>
          <w:spacing w:val="49"/>
          <w:position w:val="1517"/>
          <w:sz w:val="20"/>
        </w:rPr>
        <w:lastRenderedPageBreak/>
        <w:t xml:space="preserve"> </w:t>
      </w:r>
    </w:p>
    <w:p w14:paraId="7DC37A3A" w14:textId="33F79B58" w:rsidR="0098051D" w:rsidRDefault="00D35A05" w:rsidP="003265FD">
      <w:pPr>
        <w:ind w:left="119"/>
        <w:rPr>
          <w:sz w:val="20"/>
        </w:rPr>
        <w:sectPr w:rsidR="0098051D">
          <w:pgSz w:w="11910" w:h="16840"/>
          <w:pgMar w:top="640" w:right="580" w:bottom="280" w:left="400" w:header="720" w:footer="720" w:gutter="0"/>
          <w:cols w:space="720"/>
        </w:sectPr>
      </w:pPr>
      <w:r>
        <w:rPr>
          <w:noProof/>
          <w:spacing w:val="49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7CBBB" wp14:editId="096E5A38">
                <wp:simplePos x="0" y="0"/>
                <wp:positionH relativeFrom="column">
                  <wp:posOffset>647700</wp:posOffset>
                </wp:positionH>
                <wp:positionV relativeFrom="paragraph">
                  <wp:posOffset>92075</wp:posOffset>
                </wp:positionV>
                <wp:extent cx="6226810" cy="97218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6810" cy="972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6"/>
                              <w:gridCol w:w="3125"/>
                              <w:gridCol w:w="2832"/>
                              <w:gridCol w:w="2981"/>
                            </w:tblGrid>
                            <w:tr w:rsidR="0098051D" w14:paraId="2CBBFB3F" w14:textId="77777777" w:rsidTr="00AC3FEC">
                              <w:trPr>
                                <w:trHeight w:val="1508"/>
                              </w:trPr>
                              <w:tc>
                                <w:tcPr>
                                  <w:tcW w:w="856" w:type="dxa"/>
                                  <w:tcBorders>
                                    <w:top w:val="single" w:sz="2" w:space="0" w:color="000000"/>
                                  </w:tcBorders>
                                  <w:vAlign w:val="center"/>
                                </w:tcPr>
                                <w:p w14:paraId="4BE02462" w14:textId="77777777" w:rsidR="0098051D" w:rsidRDefault="00CB6AC7" w:rsidP="00AC3FEC">
                                  <w:pPr>
                                    <w:pStyle w:val="TableParagraph"/>
                                    <w:ind w:left="1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3.2.3.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70E0A5D4" w14:textId="77777777" w:rsidR="0098051D" w:rsidRDefault="00CB6AC7">
                                  <w:pPr>
                                    <w:pStyle w:val="TableParagraph"/>
                                    <w:spacing w:line="180" w:lineRule="exact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sz w:val="12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9:00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sz w:val="12"/>
                                    </w:rPr>
                                    <w:t>ДО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5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6"/>
                                    </w:rPr>
                                    <w:t>15:00</w:t>
                                  </w:r>
                                </w:p>
                                <w:p w14:paraId="3589EB80" w14:textId="38AB70B9" w:rsidR="0098051D" w:rsidRDefault="00CB6AC7" w:rsidP="00D93458">
                                  <w:pPr>
                                    <w:pStyle w:val="TableParagraph"/>
                                    <w:spacing w:before="37" w:line="288" w:lineRule="auto"/>
                                    <w:ind w:left="113" w:right="167" w:firstLine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Исход</w:t>
                                  </w:r>
                                  <w:r w:rsidR="00D93458">
                                    <w:rPr>
                                      <w:w w:val="115"/>
                                      <w:sz w:val="16"/>
                                    </w:rPr>
                                    <w:t>я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щий перевод/ платеж по социальным, пенсионным отчислени</w:t>
                                  </w:r>
                                  <w:r w:rsidR="00D93458">
                                    <w:rPr>
                                      <w:w w:val="115"/>
                                      <w:sz w:val="16"/>
                                    </w:rPr>
                                    <w:t>я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м,</w:t>
                                  </w:r>
                                  <w:r>
                                    <w:rPr>
                                      <w:spacing w:val="-1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заработна</w:t>
                                  </w:r>
                                  <w:r w:rsidR="00D93458">
                                    <w:rPr>
                                      <w:w w:val="115"/>
                                      <w:sz w:val="16"/>
                                    </w:rPr>
                                    <w:t>я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плата</w:t>
                                  </w:r>
                                  <w:r>
                                    <w:rPr>
                                      <w:spacing w:val="-1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другие</w:t>
                                  </w:r>
                                  <w:r>
                                    <w:rPr>
                                      <w:spacing w:val="-1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выплаты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формате</w:t>
                                  </w:r>
                                  <w:r>
                                    <w:rPr>
                                      <w:spacing w:val="-9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МТ</w:t>
                                  </w:r>
                                  <w:r w:rsidR="00D93458">
                                    <w:rPr>
                                      <w:w w:val="110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с предоставлением файла на</w:t>
                                  </w:r>
                                  <w:r w:rsidR="00D93458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бумажном</w:t>
                                  </w:r>
                                  <w:r>
                                    <w:rPr>
                                      <w:spacing w:val="-1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носителе: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2" w:space="0" w:color="000000"/>
                                  </w:tcBorders>
                                  <w:vAlign w:val="center"/>
                                </w:tcPr>
                                <w:p w14:paraId="26570270" w14:textId="77777777" w:rsidR="0098051D" w:rsidRPr="0008507C" w:rsidRDefault="00CB6AC7" w:rsidP="00D93458">
                                  <w:pPr>
                                    <w:pStyle w:val="TableParagraph"/>
                                    <w:spacing w:before="4" w:line="288" w:lineRule="auto"/>
                                    <w:ind w:left="90" w:right="60"/>
                                    <w:jc w:val="center"/>
                                    <w:rPr>
                                      <w:w w:val="105"/>
                                      <w:sz w:val="16"/>
                                    </w:rPr>
                                  </w:pPr>
                                  <w:r w:rsidRPr="0008507C">
                                    <w:rPr>
                                      <w:w w:val="105"/>
                                      <w:sz w:val="16"/>
                                    </w:rPr>
                                    <w:t>500 тенге за каждую фамилию (не более 10 фамилий в списке).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73054885" w14:textId="77777777" w:rsidR="0098051D" w:rsidRDefault="009805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8051D" w14:paraId="6EAD21BA" w14:textId="77777777" w:rsidTr="00D93458">
                              <w:trPr>
                                <w:trHeight w:val="417"/>
                              </w:trPr>
                              <w:tc>
                                <w:tcPr>
                                  <w:tcW w:w="856" w:type="dxa"/>
                                </w:tcPr>
                                <w:p w14:paraId="602BEBF3" w14:textId="43E2B374" w:rsidR="0098051D" w:rsidRDefault="00CB6AC7">
                                  <w:pPr>
                                    <w:pStyle w:val="TableParagraph"/>
                                    <w:spacing w:before="127"/>
                                    <w:ind w:left="117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w w:val="120"/>
                                      <w:sz w:val="17"/>
                                    </w:rPr>
                                    <w:t>3.</w:t>
                                  </w:r>
                                  <w:r w:rsidR="003265FD">
                                    <w:rPr>
                                      <w:rFonts w:ascii="Times New Roman"/>
                                      <w:b/>
                                      <w:spacing w:val="-4"/>
                                      <w:w w:val="120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w w:val="120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 w14:paraId="1007B746" w14:textId="39DF5E73" w:rsidR="0098051D" w:rsidRDefault="00CB6AC7">
                                  <w:pPr>
                                    <w:pStyle w:val="TableParagraph"/>
                                    <w:spacing w:before="135"/>
                                    <w:ind w:left="1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Входящий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перевод/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  <w:t>платеж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vAlign w:val="center"/>
                                </w:tcPr>
                                <w:p w14:paraId="130EC4C9" w14:textId="176710BB" w:rsidR="0098051D" w:rsidRPr="0008507C" w:rsidRDefault="0008507C" w:rsidP="00D93458">
                                  <w:pPr>
                                    <w:pStyle w:val="TableParagraph"/>
                                    <w:spacing w:before="4"/>
                                    <w:ind w:left="90"/>
                                    <w:jc w:val="center"/>
                                    <w:rPr>
                                      <w:w w:val="105"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  <w:lang w:val="en-US"/>
                                    </w:rPr>
                                    <w:t>0</w:t>
                                  </w:r>
                                  <w:r w:rsidR="00CB6AC7" w:rsidRPr="0008507C">
                                    <w:rPr>
                                      <w:w w:val="105"/>
                                      <w:sz w:val="16"/>
                                    </w:rPr>
                                    <w:t xml:space="preserve"> тенге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</w:tcPr>
                                <w:p w14:paraId="38A00A05" w14:textId="77777777" w:rsidR="0098051D" w:rsidRDefault="009805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8051D" w14:paraId="0D119F42" w14:textId="77777777" w:rsidTr="00AC3FEC">
                              <w:trPr>
                                <w:trHeight w:val="544"/>
                              </w:trPr>
                              <w:tc>
                                <w:tcPr>
                                  <w:tcW w:w="856" w:type="dxa"/>
                                </w:tcPr>
                                <w:p w14:paraId="2B604F3B" w14:textId="283B1E32" w:rsidR="0098051D" w:rsidRDefault="00CB6AC7">
                                  <w:pPr>
                                    <w:pStyle w:val="TableParagraph"/>
                                    <w:ind w:left="117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w w:val="115"/>
                                      <w:sz w:val="17"/>
                                    </w:rPr>
                                    <w:t>3.</w:t>
                                  </w:r>
                                  <w:r w:rsidR="003265FD">
                                    <w:rPr>
                                      <w:rFonts w:ascii="Times New Roman"/>
                                      <w:b/>
                                      <w:spacing w:val="-4"/>
                                      <w:w w:val="11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w w:val="115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 w14:paraId="28CC4614" w14:textId="0B83DFFC" w:rsidR="0098051D" w:rsidRDefault="00CB6AC7">
                                  <w:pPr>
                                    <w:pStyle w:val="TableParagraph"/>
                                    <w:spacing w:line="222" w:lineRule="exact"/>
                                    <w:ind w:left="113" w:right="179" w:firstLine="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Внутрибанковский перевод/ платеж между счетами клиента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vAlign w:val="center"/>
                                </w:tcPr>
                                <w:p w14:paraId="3FA93738" w14:textId="77777777" w:rsidR="0098051D" w:rsidRPr="0008507C" w:rsidRDefault="0098051D" w:rsidP="00D93458">
                                  <w:pPr>
                                    <w:pStyle w:val="TableParagraph"/>
                                    <w:spacing w:before="4"/>
                                    <w:ind w:left="90"/>
                                    <w:jc w:val="center"/>
                                    <w:rPr>
                                      <w:w w:val="105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1" w:type="dxa"/>
                                </w:tcPr>
                                <w:p w14:paraId="59B843E5" w14:textId="77777777" w:rsidR="0098051D" w:rsidRPr="00D35A05" w:rsidRDefault="0098051D">
                                  <w:pPr>
                                    <w:pStyle w:val="TableParagraph"/>
                                    <w:rPr>
                                      <w:w w:val="11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C3FEC" w14:paraId="141BE065" w14:textId="77777777" w:rsidTr="00D35A05">
                              <w:trPr>
                                <w:trHeight w:val="302"/>
                              </w:trPr>
                              <w:tc>
                                <w:tcPr>
                                  <w:tcW w:w="856" w:type="dxa"/>
                                  <w:vAlign w:val="center"/>
                                </w:tcPr>
                                <w:p w14:paraId="74FBA901" w14:textId="126DD0EB" w:rsidR="00AC3FEC" w:rsidRDefault="00AC3FEC" w:rsidP="00D35A05">
                                  <w:pPr>
                                    <w:pStyle w:val="TableParagraph"/>
                                    <w:ind w:left="1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</w:t>
                                  </w:r>
                                  <w:r w:rsidR="003265FD"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.1.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 w14:paraId="758F8DCF" w14:textId="15D7FDB0" w:rsidR="00AC3FEC" w:rsidRDefault="00AC3FEC">
                                  <w:pPr>
                                    <w:pStyle w:val="TableParagraph"/>
                                    <w:spacing w:before="73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2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9:00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2"/>
                                    </w:rPr>
                                    <w:t>ДО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17:00: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электронно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vAlign w:val="center"/>
                                </w:tcPr>
                                <w:p w14:paraId="1F40478C" w14:textId="42EEB907" w:rsidR="00AC3FEC" w:rsidRPr="0008507C" w:rsidRDefault="00AC3FEC" w:rsidP="00D93458">
                                  <w:pPr>
                                    <w:pStyle w:val="TableParagraph"/>
                                    <w:spacing w:before="4"/>
                                    <w:ind w:left="90"/>
                                    <w:jc w:val="center"/>
                                    <w:rPr>
                                      <w:w w:val="105"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  <w:lang w:val="en-US"/>
                                    </w:rPr>
                                    <w:t>0</w:t>
                                  </w:r>
                                  <w:r w:rsidRPr="0008507C">
                                    <w:rPr>
                                      <w:w w:val="105"/>
                                      <w:sz w:val="16"/>
                                    </w:rPr>
                                    <w:t xml:space="preserve"> тенге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</w:tcPr>
                                <w:p w14:paraId="5135B2DE" w14:textId="77777777" w:rsidR="00AC3FEC" w:rsidRPr="00D35A05" w:rsidRDefault="00AC3FEC">
                                  <w:pPr>
                                    <w:pStyle w:val="TableParagraph"/>
                                    <w:spacing w:line="288" w:lineRule="auto"/>
                                    <w:ind w:left="602" w:hanging="151"/>
                                    <w:rPr>
                                      <w:w w:val="110"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После</w:t>
                                  </w:r>
                                  <w:r w:rsidRPr="00D35A05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16:00</w:t>
                                  </w:r>
                                  <w:r w:rsidRPr="00D35A05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при</w:t>
                                  </w:r>
                                  <w:r w:rsidRPr="00D35A05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наличии возможности у Банка</w:t>
                                  </w:r>
                                </w:p>
                              </w:tc>
                            </w:tr>
                            <w:tr w:rsidR="003265FD" w14:paraId="79C5E675" w14:textId="77777777" w:rsidTr="005D79C6">
                              <w:trPr>
                                <w:trHeight w:val="302"/>
                              </w:trPr>
                              <w:tc>
                                <w:tcPr>
                                  <w:tcW w:w="9794" w:type="dxa"/>
                                  <w:gridSpan w:val="4"/>
                                </w:tcPr>
                                <w:p w14:paraId="250CDEA3" w14:textId="7749920D" w:rsidR="003265FD" w:rsidRDefault="003265FD" w:rsidP="003265FD">
                                  <w:pPr>
                                    <w:pStyle w:val="TableParagraph"/>
                                    <w:spacing w:line="288" w:lineRule="auto"/>
                                    <w:ind w:left="602" w:hanging="151"/>
                                    <w:rPr>
                                      <w:w w:val="110"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Прием платежных поручений в национальной валюте осуществляется с 09:00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 xml:space="preserve">до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17:00 часов текущеrо операционноrо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дня по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времени rорода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Астана</w:t>
                                  </w:r>
                                  <w:r>
                                    <w:rPr>
                                      <w:i/>
                                      <w:spacing w:val="3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с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учетом технической возможности Банка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соrласно пунктов, указанных выше.</w:t>
                                  </w:r>
                                </w:p>
                              </w:tc>
                            </w:tr>
                            <w:tr w:rsidR="003265FD" w14:paraId="73BD0622" w14:textId="77777777" w:rsidTr="005D79C6">
                              <w:trPr>
                                <w:trHeight w:val="302"/>
                              </w:trPr>
                              <w:tc>
                                <w:tcPr>
                                  <w:tcW w:w="9794" w:type="dxa"/>
                                  <w:gridSpan w:val="4"/>
                                </w:tcPr>
                                <w:p w14:paraId="5C74F13C" w14:textId="77777777" w:rsidR="003265FD" w:rsidRDefault="003265FD" w:rsidP="003265FD">
                                  <w:pPr>
                                    <w:pStyle w:val="TableParagraph"/>
                                    <w:spacing w:before="99"/>
                                    <w:ind w:left="1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Банк</w:t>
                                  </w:r>
                                  <w:r>
                                    <w:rPr>
                                      <w:i/>
                                      <w:spacing w:val="2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имеет</w:t>
                                  </w:r>
                                  <w:r>
                                    <w:rPr>
                                      <w:i/>
                                      <w:spacing w:val="19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право</w:t>
                                  </w:r>
                                  <w:r>
                                    <w:rPr>
                                      <w:i/>
                                      <w:spacing w:val="2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возложить</w:t>
                                  </w:r>
                                  <w:r>
                                    <w:rPr>
                                      <w:i/>
                                      <w:spacing w:val="2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3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клиента</w:t>
                                  </w:r>
                                  <w:r>
                                    <w:rPr>
                                      <w:i/>
                                      <w:spacing w:val="28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все</w:t>
                                  </w:r>
                                  <w:r>
                                    <w:rPr>
                                      <w:i/>
                                      <w:spacing w:val="4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расходы,</w:t>
                                  </w:r>
                                  <w:r>
                                    <w:rPr>
                                      <w:i/>
                                      <w:spacing w:val="2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понесенные</w:t>
                                  </w:r>
                                  <w:r>
                                    <w:rPr>
                                      <w:i/>
                                      <w:spacing w:val="32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в</w:t>
                                  </w:r>
                                  <w:r>
                                    <w:rPr>
                                      <w:i/>
                                      <w:spacing w:val="3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результате</w:t>
                                  </w:r>
                                  <w:r>
                                    <w:rPr>
                                      <w:i/>
                                      <w:spacing w:val="3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издержек</w:t>
                                  </w:r>
                                  <w:r>
                                    <w:rPr>
                                      <w:i/>
                                      <w:spacing w:val="22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комиссий</w:t>
                                  </w:r>
                                </w:p>
                                <w:p w14:paraId="6F282FC2" w14:textId="0D577606" w:rsidR="003265FD" w:rsidRDefault="003265FD" w:rsidP="003265FD">
                                  <w:pPr>
                                    <w:pStyle w:val="TableParagraph"/>
                                    <w:spacing w:line="288" w:lineRule="auto"/>
                                    <w:ind w:left="602" w:hanging="151"/>
                                    <w:rPr>
                                      <w:w w:val="110"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6"/>
                                    </w:rPr>
                                    <w:t>третьих</w:t>
                                  </w:r>
                                  <w:r>
                                    <w:rPr>
                                      <w:i/>
                                      <w:spacing w:val="23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>банков.</w:t>
                                  </w:r>
                                </w:p>
                              </w:tc>
                            </w:tr>
                            <w:tr w:rsidR="003265FD" w14:paraId="04C8B64A" w14:textId="77777777" w:rsidTr="005D79C6">
                              <w:trPr>
                                <w:trHeight w:val="302"/>
                              </w:trPr>
                              <w:tc>
                                <w:tcPr>
                                  <w:tcW w:w="9794" w:type="dxa"/>
                                  <w:gridSpan w:val="4"/>
                                </w:tcPr>
                                <w:p w14:paraId="6F5774E1" w14:textId="77777777" w:rsidR="003265FD" w:rsidRDefault="003265FD" w:rsidP="003265FD">
                                  <w:pPr>
                                    <w:pStyle w:val="TableParagraph"/>
                                    <w:spacing w:before="37"/>
                                    <w:ind w:left="1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Примечание:</w:t>
                                  </w:r>
                                </w:p>
                                <w:p w14:paraId="092BDE7E" w14:textId="77777777" w:rsidR="003265FD" w:rsidRDefault="003265FD" w:rsidP="003265FD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88" w:lineRule="auto"/>
                                    <w:ind w:left="853" w:right="86" w:hanging="29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l.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Услуги, указанные в настоящих тарифах, предоставляются по усмотрению Банка на основании соответствующих договоров банковского обслуживания с клиентом и Правил об общих условиях проведения операций</w:t>
                                  </w:r>
                                  <w:r>
                                    <w:rPr>
                                      <w:spacing w:val="36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Банка.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Тарифы подлежат периодическому пересмотру. Банк оставляет за собой право вносить изменения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в тарифы в порядке, предусмотренном Правилами об общих условиях проведения операций Банка,</w:t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в случае изменения рыночных условий и/или общей стратегии Банка.</w:t>
                                  </w:r>
                                </w:p>
                                <w:p w14:paraId="730339E6" w14:textId="77777777" w:rsidR="003265FD" w:rsidRDefault="003265FD" w:rsidP="003265F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right w:val="single" w:sz="4" w:space="4" w:color="auto"/>
                                    </w:pBdr>
                                    <w:tabs>
                                      <w:tab w:val="left" w:pos="854"/>
                                      <w:tab w:val="left" w:pos="859"/>
                                    </w:tabs>
                                    <w:spacing w:before="1" w:line="285" w:lineRule="auto"/>
                                    <w:ind w:right="26" w:hanging="2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Комиссии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банковские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услуги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взимаются в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7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настоящими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тарифами,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временными рамками,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указанными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выше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законодательством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Республики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Казахстан.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Порядок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взимания осуществляется в</w:t>
                                  </w:r>
                                  <w:r>
                                    <w:rPr>
                                      <w:spacing w:val="29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34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Правилами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об</w:t>
                                  </w:r>
                                  <w:r>
                                    <w:rPr>
                                      <w:spacing w:val="2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общих</w:t>
                                  </w:r>
                                  <w:r>
                                    <w:rPr>
                                      <w:spacing w:val="29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условиях</w:t>
                                  </w:r>
                                  <w:r>
                                    <w:rPr>
                                      <w:spacing w:val="3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проведения операций Банка и/или иными договорами, заключенными с Банком.</w:t>
                                  </w:r>
                                </w:p>
                                <w:p w14:paraId="5DD11A40" w14:textId="77777777" w:rsidR="003265FD" w:rsidRDefault="003265FD" w:rsidP="003265F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right w:val="single" w:sz="4" w:space="4" w:color="auto"/>
                                    </w:pBdr>
                                    <w:tabs>
                                      <w:tab w:val="left" w:pos="859"/>
                                    </w:tabs>
                                    <w:spacing w:before="4" w:line="288" w:lineRule="auto"/>
                                    <w:ind w:left="859" w:righ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Банк</w:t>
                                  </w:r>
                                  <w:r>
                                    <w:rPr>
                                      <w:spacing w:val="-9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вправе</w:t>
                                  </w:r>
                                  <w:r>
                                    <w:rPr>
                                      <w:spacing w:val="-1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отказать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клиенту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предоставлении</w:t>
                                  </w:r>
                                  <w:r>
                                    <w:rPr>
                                      <w:spacing w:val="-19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услуги при</w:t>
                                  </w:r>
                                  <w:r>
                                    <w:rPr>
                                      <w:spacing w:val="1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недостаточности</w:t>
                                  </w:r>
                                  <w:r>
                                    <w:rPr>
                                      <w:spacing w:val="-9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средств на</w:t>
                                  </w:r>
                                  <w:r>
                                    <w:rPr>
                                      <w:spacing w:val="-7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счете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оплату комиссий Банка или</w:t>
                                  </w:r>
                                  <w:r>
                                    <w:rPr>
                                      <w:spacing w:val="1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7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иных</w:t>
                                  </w:r>
                                  <w:r>
                                    <w:rPr>
                                      <w:spacing w:val="-8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случаях, предусмотренных</w:t>
                                  </w:r>
                                  <w:r>
                                    <w:rPr>
                                      <w:spacing w:val="-16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законодательством</w:t>
                                  </w:r>
                                  <w:r>
                                    <w:rPr>
                                      <w:spacing w:val="-1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Республики</w:t>
                                  </w:r>
                                  <w:r>
                                    <w:rPr>
                                      <w:spacing w:val="1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Казахстан.</w:t>
                                  </w:r>
                                </w:p>
                                <w:p w14:paraId="39E8E018" w14:textId="77777777" w:rsidR="003265FD" w:rsidRDefault="003265FD" w:rsidP="003265F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right w:val="single" w:sz="4" w:space="4" w:color="auto"/>
                                    </w:pBdr>
                                    <w:tabs>
                                      <w:tab w:val="left" w:pos="852"/>
                                      <w:tab w:val="left" w:pos="858"/>
                                    </w:tabs>
                                    <w:spacing w:before="1" w:line="288" w:lineRule="auto"/>
                                    <w:ind w:left="852" w:right="73" w:hanging="2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Комиссионное</w:t>
                                  </w:r>
                                  <w:r>
                                    <w:rPr>
                                      <w:spacing w:val="4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вознаграждение,</w:t>
                                  </w:r>
                                  <w:r>
                                    <w:rPr>
                                      <w:spacing w:val="22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установленное</w:t>
                                  </w:r>
                                  <w:r>
                                    <w:rPr>
                                      <w:spacing w:val="4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тарифами,</w:t>
                                  </w:r>
                                  <w:r>
                                    <w:rPr>
                                      <w:spacing w:val="4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взимается</w:t>
                                  </w:r>
                                  <w:r>
                                    <w:rPr>
                                      <w:spacing w:val="4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4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каждую</w:t>
                                  </w:r>
                                  <w:r>
                                    <w:rPr>
                                      <w:spacing w:val="4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предоставленную услугу/ операцию/ платеж/ перевод.</w:t>
                                  </w:r>
                                </w:p>
                                <w:p w14:paraId="35E9C034" w14:textId="77777777" w:rsidR="003265FD" w:rsidRDefault="003265FD" w:rsidP="003265F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right w:val="single" w:sz="4" w:space="4" w:color="auto"/>
                                    </w:pBdr>
                                    <w:tabs>
                                      <w:tab w:val="left" w:pos="855"/>
                                    </w:tabs>
                                    <w:ind w:left="855" w:hanging="29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Операционный</w:t>
                                  </w:r>
                                  <w:r>
                                    <w:rPr>
                                      <w:spacing w:val="2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день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устанавливаете,</w:t>
                                  </w:r>
                                  <w:r>
                                    <w:rPr>
                                      <w:spacing w:val="1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Банком</w:t>
                                  </w:r>
                                  <w:r>
                                    <w:rPr>
                                      <w:spacing w:val="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9.00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18.00</w:t>
                                  </w:r>
                                  <w:r>
                                    <w:rPr>
                                      <w:spacing w:val="1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34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времени</w:t>
                                  </w:r>
                                  <w:r>
                                    <w:rPr>
                                      <w:spacing w:val="26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города</w:t>
                                  </w:r>
                                  <w:r>
                                    <w:rPr>
                                      <w:spacing w:val="1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Астана.</w:t>
                                  </w:r>
                                </w:p>
                                <w:p w14:paraId="03343458" w14:textId="637F494E" w:rsidR="003265FD" w:rsidRDefault="003265FD" w:rsidP="003265FD">
                                  <w:pPr>
                                    <w:pStyle w:val="TableParagraph"/>
                                    <w:spacing w:line="288" w:lineRule="auto"/>
                                    <w:ind w:left="602" w:hanging="151"/>
                                    <w:rPr>
                                      <w:w w:val="110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Данные</w:t>
                                  </w:r>
                                  <w:r>
                                    <w:rPr>
                                      <w:spacing w:val="-1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тарифы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распространяются,</w:t>
                                  </w:r>
                                  <w:r>
                                    <w:rPr>
                                      <w:spacing w:val="-1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2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числе,</w:t>
                                  </w:r>
                                  <w:r>
                                    <w:rPr>
                                      <w:spacing w:val="-1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сделки,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заключаемые</w:t>
                                  </w:r>
                                  <w:r>
                                    <w:rPr>
                                      <w:spacing w:val="9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лицами,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связанными</w:t>
                                  </w:r>
                                  <w:r>
                                    <w:rPr>
                                      <w:spacing w:val="9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с Банком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особыми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отношениями.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Сделки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лицами,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связанными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Банком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особыми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отношениями, осуществляютсяв порядке, установленном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законодательством Республики Казахстан и внутренними нормативными документами Банка.</w:t>
                                  </w:r>
                                </w:p>
                              </w:tc>
                            </w:tr>
                          </w:tbl>
                          <w:p w14:paraId="2180F75E" w14:textId="77777777" w:rsidR="0098051D" w:rsidRDefault="0098051D" w:rsidP="00045FF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7CBB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1pt;margin-top:7.25pt;width:490.3pt;height:76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6"/>
                        <w:gridCol w:w="3125"/>
                        <w:gridCol w:w="2832"/>
                        <w:gridCol w:w="2981"/>
                      </w:tblGrid>
                      <w:tr w:rsidR="0098051D" w14:paraId="2CBBFB3F" w14:textId="77777777" w:rsidTr="00AC3FEC">
                        <w:trPr>
                          <w:trHeight w:val="1508"/>
                        </w:trPr>
                        <w:tc>
                          <w:tcPr>
                            <w:tcW w:w="856" w:type="dxa"/>
                            <w:tcBorders>
                              <w:top w:val="single" w:sz="2" w:space="0" w:color="000000"/>
                            </w:tcBorders>
                            <w:vAlign w:val="center"/>
                          </w:tcPr>
                          <w:p w14:paraId="4BE02462" w14:textId="77777777" w:rsidR="0098051D" w:rsidRDefault="00CB6AC7" w:rsidP="00AC3FEC">
                            <w:pPr>
                              <w:pStyle w:val="TableParagraph"/>
                              <w:ind w:left="1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3.2.3.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top w:val="single" w:sz="2" w:space="0" w:color="000000"/>
                            </w:tcBorders>
                          </w:tcPr>
                          <w:p w14:paraId="70E0A5D4" w14:textId="77777777" w:rsidR="0098051D" w:rsidRDefault="00CB6AC7">
                            <w:pPr>
                              <w:pStyle w:val="TableParagraph"/>
                              <w:spacing w:line="180" w:lineRule="exact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0"/>
                                <w:sz w:val="12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9:00</w:t>
                            </w:r>
                            <w:r>
                              <w:rPr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12"/>
                              </w:rPr>
                              <w:t>ДО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  <w:sz w:val="16"/>
                              </w:rPr>
                              <w:t>15:00</w:t>
                            </w:r>
                          </w:p>
                          <w:p w14:paraId="3589EB80" w14:textId="38AB70B9" w:rsidR="0098051D" w:rsidRDefault="00CB6AC7" w:rsidP="00D93458">
                            <w:pPr>
                              <w:pStyle w:val="TableParagraph"/>
                              <w:spacing w:before="37" w:line="288" w:lineRule="auto"/>
                              <w:ind w:left="113" w:right="167" w:firstLine="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Исход</w:t>
                            </w:r>
                            <w:r w:rsidR="00D93458">
                              <w:rPr>
                                <w:w w:val="115"/>
                                <w:sz w:val="16"/>
                              </w:rPr>
                              <w:t>я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щий перевод/ платеж по социальным, пенсионным отчислени</w:t>
                            </w:r>
                            <w:r w:rsidR="00D93458">
                              <w:rPr>
                                <w:w w:val="115"/>
                                <w:sz w:val="16"/>
                              </w:rPr>
                              <w:t>я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м,</w:t>
                            </w:r>
                            <w:r>
                              <w:rPr>
                                <w:spacing w:val="-1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заработна</w:t>
                            </w:r>
                            <w:r w:rsidR="00D93458">
                              <w:rPr>
                                <w:w w:val="115"/>
                                <w:sz w:val="16"/>
                              </w:rPr>
                              <w:t>я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1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плата</w:t>
                            </w:r>
                            <w:r>
                              <w:rPr>
                                <w:spacing w:val="-1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и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другие</w:t>
                            </w:r>
                            <w:r>
                              <w:rPr>
                                <w:spacing w:val="-1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выплаты</w:t>
                            </w: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в</w:t>
                            </w:r>
                            <w:r>
                              <w:rPr>
                                <w:spacing w:val="-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формате</w:t>
                            </w:r>
                            <w:r>
                              <w:rPr>
                                <w:spacing w:val="-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МТ</w:t>
                            </w:r>
                            <w:r w:rsidR="00D93458">
                              <w:rPr>
                                <w:w w:val="110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 xml:space="preserve">2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с предоставлением файла на</w:t>
                            </w:r>
                            <w:r w:rsidR="00D93458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бумажном</w:t>
                            </w:r>
                            <w:r>
                              <w:rPr>
                                <w:spacing w:val="-1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носителе: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2" w:space="0" w:color="000000"/>
                            </w:tcBorders>
                            <w:vAlign w:val="center"/>
                          </w:tcPr>
                          <w:p w14:paraId="26570270" w14:textId="77777777" w:rsidR="0098051D" w:rsidRPr="0008507C" w:rsidRDefault="00CB6AC7" w:rsidP="00D93458">
                            <w:pPr>
                              <w:pStyle w:val="TableParagraph"/>
                              <w:spacing w:before="4" w:line="288" w:lineRule="auto"/>
                              <w:ind w:left="90" w:right="60"/>
                              <w:jc w:val="center"/>
                              <w:rPr>
                                <w:w w:val="105"/>
                                <w:sz w:val="16"/>
                              </w:rPr>
                            </w:pPr>
                            <w:r w:rsidRPr="0008507C">
                              <w:rPr>
                                <w:w w:val="105"/>
                                <w:sz w:val="16"/>
                              </w:rPr>
                              <w:t>500 тенге за каждую фамилию (не более 10 фамилий в списке).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2" w:space="0" w:color="000000"/>
                            </w:tcBorders>
                          </w:tcPr>
                          <w:p w14:paraId="73054885" w14:textId="77777777" w:rsidR="0098051D" w:rsidRDefault="0098051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8051D" w14:paraId="6EAD21BA" w14:textId="77777777" w:rsidTr="00D93458">
                        <w:trPr>
                          <w:trHeight w:val="417"/>
                        </w:trPr>
                        <w:tc>
                          <w:tcPr>
                            <w:tcW w:w="856" w:type="dxa"/>
                          </w:tcPr>
                          <w:p w14:paraId="602BEBF3" w14:textId="43E2B374" w:rsidR="0098051D" w:rsidRDefault="00CB6AC7">
                            <w:pPr>
                              <w:pStyle w:val="TableParagraph"/>
                              <w:spacing w:before="127"/>
                              <w:ind w:left="117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20"/>
                                <w:sz w:val="17"/>
                              </w:rPr>
                              <w:t>3.</w:t>
                            </w:r>
                            <w:r w:rsidR="003265FD">
                              <w:rPr>
                                <w:rFonts w:ascii="Times New Roman"/>
                                <w:b/>
                                <w:spacing w:val="-4"/>
                                <w:w w:val="120"/>
                                <w:sz w:val="17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20"/>
                                <w:sz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 w14:paraId="1007B746" w14:textId="39DF5E73" w:rsidR="0098051D" w:rsidRDefault="00CB6AC7">
                            <w:pPr>
                              <w:pStyle w:val="TableParagraph"/>
                              <w:spacing w:before="135"/>
                              <w:ind w:left="1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Входящий</w:t>
                            </w:r>
                            <w:r>
                              <w:rPr>
                                <w:b/>
                                <w:spacing w:val="3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перевод/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платеж</w:t>
                            </w:r>
                          </w:p>
                        </w:tc>
                        <w:tc>
                          <w:tcPr>
                            <w:tcW w:w="2832" w:type="dxa"/>
                            <w:vAlign w:val="center"/>
                          </w:tcPr>
                          <w:p w14:paraId="130EC4C9" w14:textId="176710BB" w:rsidR="0098051D" w:rsidRPr="0008507C" w:rsidRDefault="0008507C" w:rsidP="00D93458">
                            <w:pPr>
                              <w:pStyle w:val="TableParagraph"/>
                              <w:spacing w:before="4"/>
                              <w:ind w:left="90"/>
                              <w:jc w:val="center"/>
                              <w:rPr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  <w:lang w:val="en-US"/>
                              </w:rPr>
                              <w:t>0</w:t>
                            </w:r>
                            <w:r w:rsidR="00CB6AC7" w:rsidRPr="0008507C">
                              <w:rPr>
                                <w:w w:val="105"/>
                                <w:sz w:val="16"/>
                              </w:rPr>
                              <w:t xml:space="preserve"> тенге</w:t>
                            </w:r>
                          </w:p>
                        </w:tc>
                        <w:tc>
                          <w:tcPr>
                            <w:tcW w:w="2981" w:type="dxa"/>
                          </w:tcPr>
                          <w:p w14:paraId="38A00A05" w14:textId="77777777" w:rsidR="0098051D" w:rsidRDefault="0098051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8051D" w14:paraId="0D119F42" w14:textId="77777777" w:rsidTr="00AC3FEC">
                        <w:trPr>
                          <w:trHeight w:val="544"/>
                        </w:trPr>
                        <w:tc>
                          <w:tcPr>
                            <w:tcW w:w="856" w:type="dxa"/>
                          </w:tcPr>
                          <w:p w14:paraId="2B604F3B" w14:textId="283B1E32" w:rsidR="0098051D" w:rsidRDefault="00CB6AC7">
                            <w:pPr>
                              <w:pStyle w:val="TableParagraph"/>
                              <w:ind w:left="117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15"/>
                                <w:sz w:val="17"/>
                              </w:rPr>
                              <w:t>3.</w:t>
                            </w:r>
                            <w:r w:rsidR="003265FD">
                              <w:rPr>
                                <w:rFonts w:ascii="Times New Roman"/>
                                <w:b/>
                                <w:spacing w:val="-4"/>
                                <w:w w:val="11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15"/>
                                <w:sz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 w14:paraId="28CC4614" w14:textId="0B83DFFC" w:rsidR="0098051D" w:rsidRDefault="00CB6AC7">
                            <w:pPr>
                              <w:pStyle w:val="TableParagraph"/>
                              <w:spacing w:line="222" w:lineRule="exact"/>
                              <w:ind w:left="113" w:right="179" w:firstLine="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Внутрибанковский перевод/ платеж между счетами клиента</w:t>
                            </w:r>
                          </w:p>
                        </w:tc>
                        <w:tc>
                          <w:tcPr>
                            <w:tcW w:w="2832" w:type="dxa"/>
                            <w:vAlign w:val="center"/>
                          </w:tcPr>
                          <w:p w14:paraId="3FA93738" w14:textId="77777777" w:rsidR="0098051D" w:rsidRPr="0008507C" w:rsidRDefault="0098051D" w:rsidP="00D93458">
                            <w:pPr>
                              <w:pStyle w:val="TableParagraph"/>
                              <w:spacing w:before="4"/>
                              <w:ind w:left="90"/>
                              <w:jc w:val="center"/>
                              <w:rPr>
                                <w:w w:val="105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1" w:type="dxa"/>
                          </w:tcPr>
                          <w:p w14:paraId="59B843E5" w14:textId="77777777" w:rsidR="0098051D" w:rsidRPr="00D35A05" w:rsidRDefault="0098051D">
                            <w:pPr>
                              <w:pStyle w:val="TableParagraph"/>
                              <w:rPr>
                                <w:w w:val="110"/>
                                <w:sz w:val="16"/>
                              </w:rPr>
                            </w:pPr>
                          </w:p>
                        </w:tc>
                      </w:tr>
                      <w:tr w:rsidR="00AC3FEC" w14:paraId="141BE065" w14:textId="77777777" w:rsidTr="00D35A05">
                        <w:trPr>
                          <w:trHeight w:val="302"/>
                        </w:trPr>
                        <w:tc>
                          <w:tcPr>
                            <w:tcW w:w="856" w:type="dxa"/>
                            <w:vAlign w:val="center"/>
                          </w:tcPr>
                          <w:p w14:paraId="74FBA901" w14:textId="126DD0EB" w:rsidR="00AC3FEC" w:rsidRDefault="00AC3FEC" w:rsidP="00D35A05">
                            <w:pPr>
                              <w:pStyle w:val="TableParagraph"/>
                              <w:ind w:left="1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</w:t>
                            </w:r>
                            <w:r w:rsidR="003265FD">
                              <w:rPr>
                                <w:spacing w:val="-2"/>
                                <w:w w:val="105"/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.1.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 w14:paraId="758F8DCF" w14:textId="15D7FDB0" w:rsidR="00AC3FEC" w:rsidRDefault="00AC3FEC">
                            <w:pPr>
                              <w:pStyle w:val="TableParagraph"/>
                              <w:spacing w:before="73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2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9:00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2"/>
                              </w:rPr>
                              <w:t>ДО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17:00: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электронно</w:t>
                            </w:r>
                          </w:p>
                        </w:tc>
                        <w:tc>
                          <w:tcPr>
                            <w:tcW w:w="2832" w:type="dxa"/>
                            <w:vAlign w:val="center"/>
                          </w:tcPr>
                          <w:p w14:paraId="1F40478C" w14:textId="42EEB907" w:rsidR="00AC3FEC" w:rsidRPr="0008507C" w:rsidRDefault="00AC3FEC" w:rsidP="00D93458">
                            <w:pPr>
                              <w:pStyle w:val="TableParagraph"/>
                              <w:spacing w:before="4"/>
                              <w:ind w:left="90"/>
                              <w:jc w:val="center"/>
                              <w:rPr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  <w:lang w:val="en-US"/>
                              </w:rPr>
                              <w:t>0</w:t>
                            </w:r>
                            <w:r w:rsidRPr="0008507C">
                              <w:rPr>
                                <w:w w:val="105"/>
                                <w:sz w:val="16"/>
                              </w:rPr>
                              <w:t xml:space="preserve"> тенге</w:t>
                            </w:r>
                          </w:p>
                        </w:tc>
                        <w:tc>
                          <w:tcPr>
                            <w:tcW w:w="2981" w:type="dxa"/>
                          </w:tcPr>
                          <w:p w14:paraId="5135B2DE" w14:textId="77777777" w:rsidR="00AC3FEC" w:rsidRPr="00D35A05" w:rsidRDefault="00AC3FEC">
                            <w:pPr>
                              <w:pStyle w:val="TableParagraph"/>
                              <w:spacing w:line="288" w:lineRule="auto"/>
                              <w:ind w:left="602" w:hanging="151"/>
                              <w:rPr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После</w:t>
                            </w:r>
                            <w:r w:rsidRPr="00D35A05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16:00</w:t>
                            </w:r>
                            <w:r w:rsidRPr="00D35A05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при</w:t>
                            </w:r>
                            <w:r w:rsidRPr="00D35A05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наличии возможности у Банка</w:t>
                            </w:r>
                          </w:p>
                        </w:tc>
                      </w:tr>
                      <w:tr w:rsidR="003265FD" w14:paraId="79C5E675" w14:textId="77777777" w:rsidTr="005D79C6">
                        <w:trPr>
                          <w:trHeight w:val="302"/>
                        </w:trPr>
                        <w:tc>
                          <w:tcPr>
                            <w:tcW w:w="9794" w:type="dxa"/>
                            <w:gridSpan w:val="4"/>
                          </w:tcPr>
                          <w:p w14:paraId="250CDEA3" w14:textId="7749920D" w:rsidR="003265FD" w:rsidRDefault="003265FD" w:rsidP="003265FD">
                            <w:pPr>
                              <w:pStyle w:val="TableParagraph"/>
                              <w:spacing w:line="288" w:lineRule="auto"/>
                              <w:ind w:left="602" w:hanging="151"/>
                              <w:rPr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 xml:space="preserve">Прием платежных поручений в национальной валюте осуществляется с 09:00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 xml:space="preserve">до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17:00 часов текущеrо операционноrо</w:t>
                            </w:r>
                            <w:r>
                              <w:rPr>
                                <w:i/>
                                <w:spacing w:val="-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дня по</w:t>
                            </w:r>
                            <w:r>
                              <w:rPr>
                                <w:i/>
                                <w:spacing w:val="-1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времени rорода</w:t>
                            </w:r>
                            <w:r>
                              <w:rPr>
                                <w:i/>
                                <w:spacing w:val="-1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Астана</w:t>
                            </w:r>
                            <w:r>
                              <w:rPr>
                                <w:i/>
                                <w:spacing w:val="3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с</w:t>
                            </w:r>
                            <w:r>
                              <w:rPr>
                                <w:i/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учетом технической возможности Банка</w:t>
                            </w:r>
                            <w:r>
                              <w:rPr>
                                <w:i/>
                                <w:spacing w:val="-1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соrласно пунктов, указанных выше.</w:t>
                            </w:r>
                          </w:p>
                        </w:tc>
                      </w:tr>
                      <w:tr w:rsidR="003265FD" w14:paraId="73BD0622" w14:textId="77777777" w:rsidTr="005D79C6">
                        <w:trPr>
                          <w:trHeight w:val="302"/>
                        </w:trPr>
                        <w:tc>
                          <w:tcPr>
                            <w:tcW w:w="9794" w:type="dxa"/>
                            <w:gridSpan w:val="4"/>
                          </w:tcPr>
                          <w:p w14:paraId="5C74F13C" w14:textId="77777777" w:rsidR="003265FD" w:rsidRDefault="003265FD" w:rsidP="003265FD">
                            <w:pPr>
                              <w:pStyle w:val="TableParagraph"/>
                              <w:spacing w:before="99"/>
                              <w:ind w:left="132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Банк</w:t>
                            </w:r>
                            <w:r>
                              <w:rPr>
                                <w:i/>
                                <w:spacing w:val="2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имеет</w:t>
                            </w:r>
                            <w:r>
                              <w:rPr>
                                <w:i/>
                                <w:spacing w:val="19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право</w:t>
                            </w:r>
                            <w:r>
                              <w:rPr>
                                <w:i/>
                                <w:spacing w:val="2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возложить</w:t>
                            </w:r>
                            <w:r>
                              <w:rPr>
                                <w:i/>
                                <w:spacing w:val="2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на</w:t>
                            </w:r>
                            <w:r>
                              <w:rPr>
                                <w:spacing w:val="3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клиента</w:t>
                            </w:r>
                            <w:r>
                              <w:rPr>
                                <w:i/>
                                <w:spacing w:val="2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все</w:t>
                            </w:r>
                            <w:r>
                              <w:rPr>
                                <w:i/>
                                <w:spacing w:val="4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расходы,</w:t>
                            </w:r>
                            <w:r>
                              <w:rPr>
                                <w:i/>
                                <w:spacing w:val="2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понесенные</w:t>
                            </w:r>
                            <w:r>
                              <w:rPr>
                                <w:i/>
                                <w:spacing w:val="3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3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результате</w:t>
                            </w:r>
                            <w:r>
                              <w:rPr>
                                <w:i/>
                                <w:spacing w:val="3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издержек</w:t>
                            </w:r>
                            <w:r>
                              <w:rPr>
                                <w:i/>
                                <w:spacing w:val="2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3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комиссий</w:t>
                            </w:r>
                          </w:p>
                          <w:p w14:paraId="6F282FC2" w14:textId="0D577606" w:rsidR="003265FD" w:rsidRDefault="003265FD" w:rsidP="003265FD">
                            <w:pPr>
                              <w:pStyle w:val="TableParagraph"/>
                              <w:spacing w:line="288" w:lineRule="auto"/>
                              <w:ind w:left="602" w:hanging="151"/>
                              <w:rPr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6"/>
                              </w:rPr>
                              <w:t>третьих</w:t>
                            </w:r>
                            <w:r>
                              <w:rPr>
                                <w:i/>
                                <w:spacing w:val="2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банков.</w:t>
                            </w:r>
                          </w:p>
                        </w:tc>
                      </w:tr>
                      <w:tr w:rsidR="003265FD" w14:paraId="04C8B64A" w14:textId="77777777" w:rsidTr="005D79C6">
                        <w:trPr>
                          <w:trHeight w:val="302"/>
                        </w:trPr>
                        <w:tc>
                          <w:tcPr>
                            <w:tcW w:w="9794" w:type="dxa"/>
                            <w:gridSpan w:val="4"/>
                          </w:tcPr>
                          <w:p w14:paraId="6F5774E1" w14:textId="77777777" w:rsidR="003265FD" w:rsidRDefault="003265FD" w:rsidP="003265FD">
                            <w:pPr>
                              <w:pStyle w:val="TableParagraph"/>
                              <w:spacing w:before="37"/>
                              <w:ind w:left="1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Примечание:</w:t>
                            </w:r>
                          </w:p>
                          <w:p w14:paraId="092BDE7E" w14:textId="77777777" w:rsidR="003265FD" w:rsidRDefault="003265FD" w:rsidP="003265FD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88" w:lineRule="auto"/>
                              <w:ind w:left="853" w:right="86" w:hanging="29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l.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Услуги, указанные в настоящих тарифах, предоставляются по усмотрению Банка на основании соответствующих договоров банковского обслуживания с клиентом и Правил об общих условиях проведения операций</w:t>
                            </w:r>
                            <w:r>
                              <w:rPr>
                                <w:spacing w:val="3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Банка.</w:t>
                            </w:r>
                            <w:r>
                              <w:rPr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Тарифы подлежат периодическому пересмотру. Банк оставляет за собой право вносить изменения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в тарифы в порядке, предусмотренном Правилами об общих условиях проведения операций Банка,</w:t>
                            </w:r>
                            <w:r>
                              <w:rPr>
                                <w:spacing w:val="-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в случае изменения рыночных условий и/или общей стратегии Банка.</w:t>
                            </w:r>
                          </w:p>
                          <w:p w14:paraId="730339E6" w14:textId="77777777" w:rsidR="003265FD" w:rsidRDefault="003265FD" w:rsidP="003265F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left" w:pos="854"/>
                                <w:tab w:val="left" w:pos="859"/>
                              </w:tabs>
                              <w:spacing w:before="1" w:line="285" w:lineRule="auto"/>
                              <w:ind w:right="26" w:hanging="28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Комиссии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за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банковские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услуги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взимаются в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соответствии</w:t>
                            </w:r>
                            <w:r>
                              <w:rPr>
                                <w:spacing w:val="7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с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настоящими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тарифами,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временными рамками,</w:t>
                            </w:r>
                            <w:r>
                              <w:rPr>
                                <w:spacing w:val="80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указанными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выше</w:t>
                            </w:r>
                            <w:r>
                              <w:rPr>
                                <w:spacing w:val="80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80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законодательством</w:t>
                            </w:r>
                            <w:r>
                              <w:rPr>
                                <w:spacing w:val="80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Республики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Казахстан.</w:t>
                            </w:r>
                            <w:r>
                              <w:rPr>
                                <w:spacing w:val="80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Порядок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взимания осуществляется в</w:t>
                            </w:r>
                            <w:r>
                              <w:rPr>
                                <w:spacing w:val="2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соответствии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с</w:t>
                            </w:r>
                            <w:r>
                              <w:rPr>
                                <w:spacing w:val="3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Правилами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об</w:t>
                            </w:r>
                            <w:r>
                              <w:rPr>
                                <w:spacing w:val="2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общих</w:t>
                            </w:r>
                            <w:r>
                              <w:rPr>
                                <w:spacing w:val="2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условиях</w:t>
                            </w:r>
                            <w:r>
                              <w:rPr>
                                <w:spacing w:val="3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проведения операций Банка и/или иными договорами, заключенными с Банком.</w:t>
                            </w:r>
                          </w:p>
                          <w:p w14:paraId="5DD11A40" w14:textId="77777777" w:rsidR="003265FD" w:rsidRDefault="003265FD" w:rsidP="003265F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left" w:pos="859"/>
                              </w:tabs>
                              <w:spacing w:before="4" w:line="288" w:lineRule="auto"/>
                              <w:ind w:left="859" w:righ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Банк</w:t>
                            </w:r>
                            <w:r>
                              <w:rPr>
                                <w:spacing w:val="-9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вправе</w:t>
                            </w:r>
                            <w:r>
                              <w:rPr>
                                <w:spacing w:val="-1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отказать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клиенту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в</w:t>
                            </w:r>
                            <w:r>
                              <w:rPr>
                                <w:spacing w:val="-1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предоставлении</w:t>
                            </w:r>
                            <w:r>
                              <w:rPr>
                                <w:spacing w:val="-19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услуги при</w:t>
                            </w:r>
                            <w:r>
                              <w:rPr>
                                <w:spacing w:val="1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недостаточности</w:t>
                            </w:r>
                            <w:r>
                              <w:rPr>
                                <w:spacing w:val="-9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средств на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счете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на</w:t>
                            </w:r>
                            <w:r>
                              <w:rPr>
                                <w:spacing w:val="-1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оплату комиссий Банка или</w:t>
                            </w:r>
                            <w:r>
                              <w:rPr>
                                <w:spacing w:val="1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в</w:t>
                            </w:r>
                            <w:r>
                              <w:rPr>
                                <w:spacing w:val="-7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иных</w:t>
                            </w:r>
                            <w:r>
                              <w:rPr>
                                <w:spacing w:val="-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случаях, предусмотренных</w:t>
                            </w:r>
                            <w:r>
                              <w:rPr>
                                <w:spacing w:val="-1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законодательством</w:t>
                            </w:r>
                            <w:r>
                              <w:rPr>
                                <w:spacing w:val="-1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Республики</w:t>
                            </w:r>
                            <w:r>
                              <w:rPr>
                                <w:spacing w:val="1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Казахстан.</w:t>
                            </w:r>
                          </w:p>
                          <w:p w14:paraId="39E8E018" w14:textId="77777777" w:rsidR="003265FD" w:rsidRDefault="003265FD" w:rsidP="003265F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left" w:pos="852"/>
                                <w:tab w:val="left" w:pos="858"/>
                              </w:tabs>
                              <w:spacing w:before="1" w:line="288" w:lineRule="auto"/>
                              <w:ind w:left="852" w:right="73" w:hanging="2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Комиссионное</w:t>
                            </w:r>
                            <w:r>
                              <w:rPr>
                                <w:spacing w:val="4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вознаграждение,</w:t>
                            </w:r>
                            <w:r>
                              <w:rPr>
                                <w:spacing w:val="2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установленное</w:t>
                            </w:r>
                            <w:r>
                              <w:rPr>
                                <w:spacing w:val="4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тарифами,</w:t>
                            </w:r>
                            <w:r>
                              <w:rPr>
                                <w:spacing w:val="4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взимается</w:t>
                            </w:r>
                            <w:r>
                              <w:rPr>
                                <w:spacing w:val="4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за</w:t>
                            </w:r>
                            <w:r>
                              <w:rPr>
                                <w:spacing w:val="4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каждую</w:t>
                            </w:r>
                            <w:r>
                              <w:rPr>
                                <w:spacing w:val="4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предоставленную услугу/ операцию/ платеж/ перевод.</w:t>
                            </w:r>
                          </w:p>
                          <w:p w14:paraId="35E9C034" w14:textId="77777777" w:rsidR="003265FD" w:rsidRDefault="003265FD" w:rsidP="003265F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left" w:pos="855"/>
                              </w:tabs>
                              <w:ind w:left="855" w:hanging="29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Операционный</w:t>
                            </w:r>
                            <w:r>
                              <w:rPr>
                                <w:spacing w:val="2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день</w:t>
                            </w:r>
                            <w:r>
                              <w:rPr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устанавливаете,</w:t>
                            </w:r>
                            <w:r>
                              <w:rPr>
                                <w:spacing w:val="1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Банком</w:t>
                            </w:r>
                            <w:r>
                              <w:rPr>
                                <w:spacing w:val="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9.00</w:t>
                            </w:r>
                            <w:r>
                              <w:rPr>
                                <w:spacing w:val="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до</w:t>
                            </w:r>
                            <w:r>
                              <w:rPr>
                                <w:spacing w:val="-1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18.00</w:t>
                            </w:r>
                            <w:r>
                              <w:rPr>
                                <w:spacing w:val="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по</w:t>
                            </w:r>
                            <w:r>
                              <w:rPr>
                                <w:spacing w:val="3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времени</w:t>
                            </w:r>
                            <w:r>
                              <w:rPr>
                                <w:spacing w:val="2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города</w:t>
                            </w:r>
                            <w:r>
                              <w:rPr>
                                <w:spacing w:val="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Астана.</w:t>
                            </w:r>
                          </w:p>
                          <w:p w14:paraId="03343458" w14:textId="637F494E" w:rsidR="003265FD" w:rsidRDefault="003265FD" w:rsidP="003265FD">
                            <w:pPr>
                              <w:pStyle w:val="TableParagraph"/>
                              <w:spacing w:line="288" w:lineRule="auto"/>
                              <w:ind w:left="602" w:hanging="151"/>
                              <w:rPr>
                                <w:w w:val="110"/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Данные</w:t>
                            </w:r>
                            <w:r>
                              <w:rPr>
                                <w:spacing w:val="-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тарифы</w:t>
                            </w: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распространяются,</w:t>
                            </w:r>
                            <w:r>
                              <w:rPr>
                                <w:spacing w:val="-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том</w:t>
                            </w:r>
                            <w:r>
                              <w:rPr>
                                <w:spacing w:val="2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числе,</w:t>
                            </w:r>
                            <w:r>
                              <w:rPr>
                                <w:spacing w:val="-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на</w:t>
                            </w: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сделки,</w:t>
                            </w: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заключаемые</w:t>
                            </w:r>
                            <w:r>
                              <w:rPr>
                                <w:spacing w:val="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с</w:t>
                            </w:r>
                            <w:r>
                              <w:rPr>
                                <w:spacing w:val="-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лицами,</w:t>
                            </w: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связанными</w:t>
                            </w:r>
                            <w:r>
                              <w:rPr>
                                <w:spacing w:val="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с Банком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особыми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отношениями.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Сделки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с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лицами,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связанными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с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Банком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особыми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отношениями, осуществляютсяв порядке, установленном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законодательством Республики Казахстан и внутренними нормативными документами Банка.</w:t>
                            </w:r>
                          </w:p>
                        </w:tc>
                      </w:tr>
                    </w:tbl>
                    <w:p w14:paraId="2180F75E" w14:textId="77777777" w:rsidR="0098051D" w:rsidRDefault="0098051D" w:rsidP="00045FF5">
                      <w:pPr>
                        <w:pStyle w:val="BodyTex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1A2D0F8" w14:textId="6D2A67AF" w:rsidR="0098051D" w:rsidRDefault="0098051D" w:rsidP="003265FD">
      <w:pPr>
        <w:rPr>
          <w:sz w:val="20"/>
        </w:rPr>
        <w:sectPr w:rsidR="0098051D">
          <w:pgSz w:w="11910" w:h="16840"/>
          <w:pgMar w:top="640" w:right="580" w:bottom="280" w:left="400" w:header="720" w:footer="720" w:gutter="0"/>
          <w:cols w:space="720"/>
        </w:sectPr>
      </w:pPr>
    </w:p>
    <w:p w14:paraId="386038CA" w14:textId="1DCF8EED" w:rsidR="00CC4E32" w:rsidRPr="00CC4E32" w:rsidRDefault="00CC4E32" w:rsidP="00CC4E32">
      <w:pPr>
        <w:rPr>
          <w:rFonts w:ascii="Times New Roman"/>
          <w:color w:val="BFBFBF" w:themeColor="background1" w:themeShade="BF"/>
          <w:sz w:val="16"/>
        </w:rPr>
      </w:pPr>
    </w:p>
    <w:sectPr w:rsidR="00CC4E32" w:rsidRPr="00CC4E32">
      <w:headerReference w:type="default" r:id="rId7"/>
      <w:pgSz w:w="11910" w:h="16840"/>
      <w:pgMar w:top="920" w:right="580" w:bottom="280" w:left="400" w:header="6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DD9B" w14:textId="77777777" w:rsidR="00D54C10" w:rsidRDefault="00D54C10">
      <w:r>
        <w:separator/>
      </w:r>
    </w:p>
  </w:endnote>
  <w:endnote w:type="continuationSeparator" w:id="0">
    <w:p w14:paraId="748FA9D0" w14:textId="77777777" w:rsidR="00D54C10" w:rsidRDefault="00D5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8F33" w14:textId="77777777" w:rsidR="00D54C10" w:rsidRDefault="00D54C10">
      <w:r>
        <w:separator/>
      </w:r>
    </w:p>
  </w:footnote>
  <w:footnote w:type="continuationSeparator" w:id="0">
    <w:p w14:paraId="7F0ECC5B" w14:textId="77777777" w:rsidR="00D54C10" w:rsidRDefault="00D54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D02D" w14:textId="193967E2" w:rsidR="0098051D" w:rsidRDefault="0098051D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F92"/>
    <w:multiLevelType w:val="hybridMultilevel"/>
    <w:tmpl w:val="CA8E4836"/>
    <w:lvl w:ilvl="0" w:tplc="ABAA3332">
      <w:start w:val="2"/>
      <w:numFmt w:val="decimal"/>
      <w:lvlText w:val="%1."/>
      <w:lvlJc w:val="left"/>
      <w:pPr>
        <w:ind w:left="854" w:hanging="29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16"/>
        <w:szCs w:val="16"/>
        <w:lang w:val="ru-RU" w:eastAsia="en-US" w:bidi="ar-SA"/>
      </w:rPr>
    </w:lvl>
    <w:lvl w:ilvl="1" w:tplc="86AE2DAA">
      <w:numFmt w:val="bullet"/>
      <w:lvlText w:val="•"/>
      <w:lvlJc w:val="left"/>
      <w:pPr>
        <w:ind w:left="1752" w:hanging="295"/>
      </w:pPr>
      <w:rPr>
        <w:rFonts w:hint="default"/>
        <w:lang w:val="ru-RU" w:eastAsia="en-US" w:bidi="ar-SA"/>
      </w:rPr>
    </w:lvl>
    <w:lvl w:ilvl="2" w:tplc="410AA716">
      <w:numFmt w:val="bullet"/>
      <w:lvlText w:val="•"/>
      <w:lvlJc w:val="left"/>
      <w:pPr>
        <w:ind w:left="2644" w:hanging="295"/>
      </w:pPr>
      <w:rPr>
        <w:rFonts w:hint="default"/>
        <w:lang w:val="ru-RU" w:eastAsia="en-US" w:bidi="ar-SA"/>
      </w:rPr>
    </w:lvl>
    <w:lvl w:ilvl="3" w:tplc="89C26A28">
      <w:numFmt w:val="bullet"/>
      <w:lvlText w:val="•"/>
      <w:lvlJc w:val="left"/>
      <w:pPr>
        <w:ind w:left="3536" w:hanging="295"/>
      </w:pPr>
      <w:rPr>
        <w:rFonts w:hint="default"/>
        <w:lang w:val="ru-RU" w:eastAsia="en-US" w:bidi="ar-SA"/>
      </w:rPr>
    </w:lvl>
    <w:lvl w:ilvl="4" w:tplc="201ACA90">
      <w:numFmt w:val="bullet"/>
      <w:lvlText w:val="•"/>
      <w:lvlJc w:val="left"/>
      <w:pPr>
        <w:ind w:left="4428" w:hanging="295"/>
      </w:pPr>
      <w:rPr>
        <w:rFonts w:hint="default"/>
        <w:lang w:val="ru-RU" w:eastAsia="en-US" w:bidi="ar-SA"/>
      </w:rPr>
    </w:lvl>
    <w:lvl w:ilvl="5" w:tplc="764E2B0E">
      <w:numFmt w:val="bullet"/>
      <w:lvlText w:val="•"/>
      <w:lvlJc w:val="left"/>
      <w:pPr>
        <w:ind w:left="5321" w:hanging="295"/>
      </w:pPr>
      <w:rPr>
        <w:rFonts w:hint="default"/>
        <w:lang w:val="ru-RU" w:eastAsia="en-US" w:bidi="ar-SA"/>
      </w:rPr>
    </w:lvl>
    <w:lvl w:ilvl="6" w:tplc="FEBAE528">
      <w:numFmt w:val="bullet"/>
      <w:lvlText w:val="•"/>
      <w:lvlJc w:val="left"/>
      <w:pPr>
        <w:ind w:left="6213" w:hanging="295"/>
      </w:pPr>
      <w:rPr>
        <w:rFonts w:hint="default"/>
        <w:lang w:val="ru-RU" w:eastAsia="en-US" w:bidi="ar-SA"/>
      </w:rPr>
    </w:lvl>
    <w:lvl w:ilvl="7" w:tplc="E9089B4A">
      <w:numFmt w:val="bullet"/>
      <w:lvlText w:val="•"/>
      <w:lvlJc w:val="left"/>
      <w:pPr>
        <w:ind w:left="7105" w:hanging="295"/>
      </w:pPr>
      <w:rPr>
        <w:rFonts w:hint="default"/>
        <w:lang w:val="ru-RU" w:eastAsia="en-US" w:bidi="ar-SA"/>
      </w:rPr>
    </w:lvl>
    <w:lvl w:ilvl="8" w:tplc="CF5A7084">
      <w:numFmt w:val="bullet"/>
      <w:lvlText w:val="•"/>
      <w:lvlJc w:val="left"/>
      <w:pPr>
        <w:ind w:left="7997" w:hanging="2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1D"/>
    <w:rsid w:val="00041608"/>
    <w:rsid w:val="0004282C"/>
    <w:rsid w:val="00045FF5"/>
    <w:rsid w:val="0008507C"/>
    <w:rsid w:val="002618FA"/>
    <w:rsid w:val="003265FD"/>
    <w:rsid w:val="00403FB5"/>
    <w:rsid w:val="00426F87"/>
    <w:rsid w:val="00586F19"/>
    <w:rsid w:val="007F18FF"/>
    <w:rsid w:val="007F210D"/>
    <w:rsid w:val="007F4FF0"/>
    <w:rsid w:val="0098051D"/>
    <w:rsid w:val="009E42C3"/>
    <w:rsid w:val="00AC3FEC"/>
    <w:rsid w:val="00CB6AC7"/>
    <w:rsid w:val="00CC4E32"/>
    <w:rsid w:val="00D35A05"/>
    <w:rsid w:val="00D54C10"/>
    <w:rsid w:val="00D64E33"/>
    <w:rsid w:val="00D93458"/>
    <w:rsid w:val="00E5031A"/>
    <w:rsid w:val="00E6490E"/>
    <w:rsid w:val="00EC6F62"/>
    <w:rsid w:val="00FB42AB"/>
    <w:rsid w:val="00FE1E84"/>
    <w:rsid w:val="00F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5190"/>
  <w15:docId w15:val="{A901A1D5-A92E-411A-B78D-2ED25EC6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5"/>
      <w:szCs w:val="25"/>
    </w:rPr>
  </w:style>
  <w:style w:type="paragraph" w:styleId="ListParagraph">
    <w:name w:val="List Paragraph"/>
    <w:aliases w:val="маркированный,strich,2nd Tier Header,AC List 01,Абзац,Bullets,References,List Paragraph (numbered (a)),NUMBERED PARAGRAPH,List Paragraph 1,List_Paragraph,Multilevel para_II,Akapit z listą BS,IBL List Paragraph,Bullet1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F1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8FF"/>
    <w:rPr>
      <w:rFonts w:ascii="Arial" w:eastAsia="Arial" w:hAnsi="Arial" w:cs="Arial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8FF"/>
    <w:rPr>
      <w:rFonts w:ascii="Arial" w:eastAsia="Arial" w:hAnsi="Arial" w:cs="Arial"/>
      <w:b/>
      <w:bCs/>
      <w:sz w:val="20"/>
      <w:szCs w:val="20"/>
      <w:lang w:val="ru-RU"/>
    </w:rPr>
  </w:style>
  <w:style w:type="character" w:customStyle="1" w:styleId="s0">
    <w:name w:val="s0"/>
    <w:basedOn w:val="DefaultParagraphFont"/>
    <w:rsid w:val="007F18F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TableGrid">
    <w:name w:val="Table Grid"/>
    <w:basedOn w:val="TableNormal"/>
    <w:uiPriority w:val="39"/>
    <w:unhideWhenUsed/>
    <w:rsid w:val="007F18F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маркированный Char,strich Char,2nd Tier Header Char,AC List 01 Char,Абзац Char,Bullets Char,References Char,List Paragraph (numbered (a)) Char,NUMBERED PARAGRAPH Char,List Paragraph 1 Char,List_Paragraph Char,Multilevel para_II Char"/>
    <w:link w:val="ListParagraph"/>
    <w:uiPriority w:val="34"/>
    <w:qFormat/>
    <w:locked/>
    <w:rsid w:val="007F18FF"/>
    <w:rPr>
      <w:rFonts w:ascii="Arial" w:eastAsia="Arial" w:hAnsi="Arial" w:cs="Arial"/>
      <w:lang w:val="ru-RU"/>
    </w:rPr>
  </w:style>
  <w:style w:type="paragraph" w:styleId="Revision">
    <w:name w:val="Revision"/>
    <w:hidden/>
    <w:uiPriority w:val="99"/>
    <w:semiHidden/>
    <w:rsid w:val="007F18FF"/>
    <w:pPr>
      <w:widowControl/>
      <w:autoSpaceDE/>
      <w:autoSpaceDN/>
    </w:pPr>
    <w:rPr>
      <w:rFonts w:ascii="Arial" w:eastAsia="Arial" w:hAnsi="Arial" w:cs="Arial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403FB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FB5"/>
    <w:rPr>
      <w:rFonts w:ascii="Arial" w:eastAsia="Arial" w:hAnsi="Arial" w:cs="Arial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03FB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FB5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Зульфия Рабиновна</dc:creator>
  <cp:lastModifiedBy>Artur Tavakalyan</cp:lastModifiedBy>
  <cp:revision>9</cp:revision>
  <dcterms:created xsi:type="dcterms:W3CDTF">2025-05-12T16:06:00Z</dcterms:created>
  <dcterms:modified xsi:type="dcterms:W3CDTF">2025-05-12T17:31:00Z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